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88" w:rsidRPr="00186DBE" w:rsidRDefault="00621288" w:rsidP="00621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621288" w:rsidRPr="00107627" w:rsidRDefault="00621288" w:rsidP="006212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621288" w:rsidRPr="00A80310" w:rsidTr="008E63DE">
        <w:tc>
          <w:tcPr>
            <w:tcW w:w="4789" w:type="dxa"/>
            <w:tcBorders>
              <w:right w:val="single" w:sz="4" w:space="0" w:color="auto"/>
            </w:tcBorders>
          </w:tcPr>
          <w:p w:rsidR="00621288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621288" w:rsidRPr="00A80310" w:rsidRDefault="00F529E5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621288" w:rsidRPr="00A80310" w:rsidTr="008E63DE">
        <w:tc>
          <w:tcPr>
            <w:tcW w:w="4789" w:type="dxa"/>
            <w:tcBorders>
              <w:right w:val="single" w:sz="4" w:space="0" w:color="auto"/>
            </w:tcBorders>
          </w:tcPr>
          <w:p w:rsidR="00621288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621288" w:rsidRPr="00A80310" w:rsidRDefault="00F529E5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Feb. 9 - 13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21288" w:rsidRPr="00A80310" w:rsidRDefault="00F529E5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Siddhartha</w:t>
            </w:r>
          </w:p>
        </w:tc>
      </w:tr>
    </w:tbl>
    <w:p w:rsidR="00621288" w:rsidRDefault="00621288" w:rsidP="00621288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621288" w:rsidRPr="00A80310" w:rsidTr="008E63DE">
        <w:trPr>
          <w:trHeight w:val="492"/>
        </w:trPr>
        <w:tc>
          <w:tcPr>
            <w:tcW w:w="5395" w:type="dxa"/>
          </w:tcPr>
          <w:p w:rsidR="008434E1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="008434E1">
              <w:rPr>
                <w:rFonts w:ascii="Times New Roman" w:hAnsi="Times New Roman"/>
                <w:b/>
              </w:rPr>
              <w:t>Essential Question(s)</w:t>
            </w:r>
            <w:r w:rsidR="00666BDF">
              <w:rPr>
                <w:rFonts w:ascii="Times New Roman" w:hAnsi="Times New Roman"/>
                <w:b/>
              </w:rPr>
              <w:t>:</w:t>
            </w:r>
          </w:p>
          <w:p w:rsidR="00666BDF" w:rsidRPr="00A80310" w:rsidRDefault="00666BDF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Why was the river so important to Siddhartha?</w:t>
            </w:r>
          </w:p>
        </w:tc>
        <w:tc>
          <w:tcPr>
            <w:tcW w:w="5783" w:type="dxa"/>
          </w:tcPr>
          <w:p w:rsidR="00621288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1288" w:rsidRPr="00A80310" w:rsidTr="008E63DE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621288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L.SL.9-10.4: Present information, findings, and supporting evidence clearly, concisely, and logically…</w:t>
            </w: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4B0D" w:rsidRDefault="007E4B0D" w:rsidP="007E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1288" w:rsidRPr="00A80310" w:rsidTr="008E63DE">
        <w:trPr>
          <w:trHeight w:val="1254"/>
        </w:trPr>
        <w:tc>
          <w:tcPr>
            <w:tcW w:w="5395" w:type="dxa"/>
          </w:tcPr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621288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666BDF">
              <w:rPr>
                <w:rFonts w:ascii="Times New Roman" w:hAnsi="Times New Roman"/>
                <w:b/>
              </w:rPr>
              <w:t>Siddhartha novel, Unit plan</w:t>
            </w:r>
          </w:p>
          <w:p w:rsidR="00621288" w:rsidRPr="001C3FE6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666BDF">
              <w:rPr>
                <w:rFonts w:ascii="Times New Roman" w:hAnsi="Times New Roman"/>
                <w:b/>
              </w:rPr>
              <w:t>Novel</w:t>
            </w:r>
          </w:p>
        </w:tc>
      </w:tr>
      <w:tr w:rsidR="00621288" w:rsidRPr="00A80310" w:rsidTr="008E63DE">
        <w:trPr>
          <w:trHeight w:val="1523"/>
        </w:trPr>
        <w:tc>
          <w:tcPr>
            <w:tcW w:w="11178" w:type="dxa"/>
            <w:gridSpan w:val="2"/>
          </w:tcPr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7679E6">
              <w:rPr>
                <w:rFonts w:ascii="Times New Roman" w:hAnsi="Times New Roman"/>
                <w:b/>
              </w:rPr>
              <w:t xml:space="preserve"> Homogeneous grouping, sharing &amp; discussing Final, will help students comprehend the parameters of requirements.</w:t>
            </w:r>
          </w:p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666BDF">
              <w:rPr>
                <w:rFonts w:ascii="Times New Roman" w:hAnsi="Times New Roman"/>
                <w:b/>
              </w:rPr>
              <w:t>, Grammar</w:t>
            </w:r>
          </w:p>
          <w:p w:rsidR="00621288" w:rsidRPr="00A80310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666BDF">
              <w:rPr>
                <w:rFonts w:ascii="Times New Roman" w:hAnsi="Times New Roman"/>
                <w:b/>
              </w:rPr>
              <w:t>Siddhartha/PARCC</w:t>
            </w:r>
          </w:p>
        </w:tc>
      </w:tr>
    </w:tbl>
    <w:p w:rsidR="00621288" w:rsidRDefault="00621288" w:rsidP="00621288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621288" w:rsidRPr="00A80310" w:rsidTr="008E63DE">
        <w:trPr>
          <w:trHeight w:val="1026"/>
        </w:trPr>
        <w:tc>
          <w:tcPr>
            <w:tcW w:w="5553" w:type="dxa"/>
            <w:shd w:val="clear" w:color="auto" w:fill="auto"/>
          </w:tcPr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621288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205A5">
              <w:rPr>
                <w:rFonts w:ascii="Times New Roman" w:hAnsi="Times New Roman"/>
                <w:b/>
              </w:rPr>
              <w:t>I will read and comprehend an essay from the PARCC exam.  I will demonstrate comprehension by completing the question presented.</w:t>
            </w:r>
          </w:p>
          <w:p w:rsidR="00621288" w:rsidRPr="009F53C9" w:rsidRDefault="00621288" w:rsidP="008E63DE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205A5">
              <w:rPr>
                <w:rFonts w:ascii="Times New Roman" w:hAnsi="Times New Roman"/>
                <w:b/>
              </w:rPr>
              <w:t>Predicate nominative; predicate adjective</w:t>
            </w:r>
          </w:p>
        </w:tc>
        <w:tc>
          <w:tcPr>
            <w:tcW w:w="5553" w:type="dxa"/>
            <w:shd w:val="clear" w:color="auto" w:fill="auto"/>
          </w:tcPr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205A5">
              <w:rPr>
                <w:rFonts w:ascii="Times New Roman" w:hAnsi="Times New Roman"/>
                <w:b/>
              </w:rPr>
              <w:t>Written essay, and discussion of responses</w:t>
            </w: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434E1">
              <w:rPr>
                <w:rFonts w:ascii="Times New Roman" w:hAnsi="Times New Roman"/>
                <w:b/>
              </w:rPr>
              <w:t>Short seminar on Siddhartha chapter, “The Son.”</w:t>
            </w:r>
          </w:p>
        </w:tc>
      </w:tr>
      <w:tr w:rsidR="00621288" w:rsidRPr="00A80310" w:rsidTr="008E63DE">
        <w:trPr>
          <w:trHeight w:val="1049"/>
        </w:trPr>
        <w:tc>
          <w:tcPr>
            <w:tcW w:w="5553" w:type="dxa"/>
            <w:shd w:val="clear" w:color="auto" w:fill="auto"/>
          </w:tcPr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434E1">
              <w:rPr>
                <w:rFonts w:ascii="Times New Roman" w:hAnsi="Times New Roman"/>
                <w:b/>
              </w:rPr>
              <w:t xml:space="preserve">I will participate in a seminar about Siddhartha’s journey thus far.  </w:t>
            </w: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434E1">
              <w:rPr>
                <w:rFonts w:ascii="Times New Roman" w:hAnsi="Times New Roman"/>
                <w:b/>
              </w:rPr>
              <w:t>Grammar practice</w:t>
            </w:r>
          </w:p>
        </w:tc>
        <w:tc>
          <w:tcPr>
            <w:tcW w:w="5553" w:type="dxa"/>
            <w:shd w:val="clear" w:color="auto" w:fill="auto"/>
          </w:tcPr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434E1">
              <w:rPr>
                <w:rFonts w:ascii="Times New Roman" w:hAnsi="Times New Roman"/>
                <w:b/>
              </w:rPr>
              <w:t>Participation in seminar through “</w:t>
            </w:r>
            <w:proofErr w:type="spellStart"/>
            <w:r w:rsidR="008434E1">
              <w:rPr>
                <w:rFonts w:ascii="Times New Roman" w:hAnsi="Times New Roman"/>
                <w:b/>
              </w:rPr>
              <w:t>Om.</w:t>
            </w:r>
            <w:proofErr w:type="spellEnd"/>
            <w:r w:rsidR="008434E1">
              <w:rPr>
                <w:rFonts w:ascii="Times New Roman" w:hAnsi="Times New Roman"/>
                <w:b/>
              </w:rPr>
              <w:t>”</w:t>
            </w: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66BDF">
              <w:rPr>
                <w:rFonts w:ascii="Times New Roman" w:hAnsi="Times New Roman"/>
                <w:b/>
              </w:rPr>
              <w:t>Fray Template</w:t>
            </w:r>
          </w:p>
        </w:tc>
      </w:tr>
      <w:tr w:rsidR="00621288" w:rsidRPr="00A80310" w:rsidTr="008E63DE">
        <w:trPr>
          <w:trHeight w:val="1073"/>
        </w:trPr>
        <w:tc>
          <w:tcPr>
            <w:tcW w:w="5553" w:type="dxa"/>
            <w:shd w:val="clear" w:color="auto" w:fill="auto"/>
          </w:tcPr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679E6">
              <w:rPr>
                <w:rFonts w:ascii="Times New Roman" w:hAnsi="Times New Roman"/>
                <w:b/>
              </w:rPr>
              <w:t>DISCOVERY testing</w:t>
            </w: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679E6">
              <w:rPr>
                <w:rFonts w:ascii="Times New Roman" w:hAnsi="Times New Roman"/>
                <w:b/>
              </w:rPr>
              <w:t>Grammar practice</w:t>
            </w:r>
          </w:p>
        </w:tc>
        <w:tc>
          <w:tcPr>
            <w:tcW w:w="5553" w:type="dxa"/>
            <w:shd w:val="clear" w:color="auto" w:fill="auto"/>
          </w:tcPr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679E6">
              <w:rPr>
                <w:rFonts w:ascii="Times New Roman" w:hAnsi="Times New Roman"/>
                <w:b/>
              </w:rPr>
              <w:t>DISCOVERY</w:t>
            </w:r>
          </w:p>
          <w:p w:rsidR="00621288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679E6">
              <w:rPr>
                <w:rFonts w:ascii="Times New Roman" w:hAnsi="Times New Roman"/>
                <w:b/>
              </w:rPr>
              <w:t>Vocabulary Cold-Call</w:t>
            </w:r>
          </w:p>
          <w:p w:rsidR="007679E6" w:rsidRPr="009F53C9" w:rsidRDefault="007679E6" w:rsidP="008E6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*”</w:t>
            </w:r>
            <w:proofErr w:type="spellStart"/>
            <w:r>
              <w:rPr>
                <w:rFonts w:ascii="Times New Roman" w:hAnsi="Times New Roman"/>
                <w:b/>
              </w:rPr>
              <w:t>Govinda</w:t>
            </w:r>
            <w:proofErr w:type="spellEnd"/>
            <w:r>
              <w:rPr>
                <w:rFonts w:ascii="Times New Roman" w:hAnsi="Times New Roman"/>
                <w:b/>
              </w:rPr>
              <w:t>” Questions due – Assign FINAL</w:t>
            </w:r>
          </w:p>
        </w:tc>
      </w:tr>
      <w:tr w:rsidR="00621288" w:rsidRPr="00A80310" w:rsidTr="008E63DE">
        <w:trPr>
          <w:trHeight w:val="1026"/>
        </w:trPr>
        <w:tc>
          <w:tcPr>
            <w:tcW w:w="5553" w:type="dxa"/>
            <w:shd w:val="clear" w:color="auto" w:fill="auto"/>
          </w:tcPr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679E6">
              <w:rPr>
                <w:rFonts w:ascii="Times New Roman" w:hAnsi="Times New Roman"/>
                <w:b/>
              </w:rPr>
              <w:t>I will work with my group on Part A of the Final.  We will begin work on our Outline.</w:t>
            </w: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679E6">
              <w:rPr>
                <w:rFonts w:ascii="Times New Roman" w:hAnsi="Times New Roman"/>
                <w:b/>
              </w:rPr>
              <w:t>Grammar practice</w:t>
            </w:r>
          </w:p>
        </w:tc>
        <w:tc>
          <w:tcPr>
            <w:tcW w:w="5553" w:type="dxa"/>
            <w:shd w:val="clear" w:color="auto" w:fill="auto"/>
          </w:tcPr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679E6">
              <w:rPr>
                <w:rFonts w:ascii="Times New Roman" w:hAnsi="Times New Roman"/>
                <w:b/>
              </w:rPr>
              <w:t>Progress on Part A of Final</w:t>
            </w:r>
          </w:p>
          <w:p w:rsidR="00621288" w:rsidRPr="009F53C9" w:rsidRDefault="00621288" w:rsidP="007679E6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679E6">
              <w:rPr>
                <w:rFonts w:ascii="Times New Roman" w:hAnsi="Times New Roman"/>
                <w:b/>
              </w:rPr>
              <w:t>Share with class opinion of religion in society and in Siddhartha’s journey.</w:t>
            </w:r>
          </w:p>
        </w:tc>
      </w:tr>
      <w:tr w:rsidR="00621288" w:rsidRPr="00A80310" w:rsidTr="008E63DE">
        <w:trPr>
          <w:trHeight w:val="755"/>
        </w:trPr>
        <w:tc>
          <w:tcPr>
            <w:tcW w:w="5553" w:type="dxa"/>
            <w:shd w:val="clear" w:color="auto" w:fill="auto"/>
          </w:tcPr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  <w:r w:rsidR="00F529E5">
              <w:rPr>
                <w:rFonts w:ascii="Times New Roman" w:hAnsi="Times New Roman"/>
              </w:rPr>
              <w:t xml:space="preserve">              NO SCHOOL – In Se</w:t>
            </w:r>
            <w:r w:rsidR="004D719A">
              <w:rPr>
                <w:rFonts w:ascii="Times New Roman" w:hAnsi="Times New Roman"/>
              </w:rPr>
              <w:t>r</w:t>
            </w:r>
            <w:bookmarkStart w:id="0" w:name="_GoBack"/>
            <w:bookmarkEnd w:id="0"/>
            <w:r w:rsidR="00F529E5">
              <w:rPr>
                <w:rFonts w:ascii="Times New Roman" w:hAnsi="Times New Roman"/>
              </w:rPr>
              <w:t>vice</w:t>
            </w: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621288" w:rsidRPr="009F53C9" w:rsidRDefault="00621288" w:rsidP="008E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621288" w:rsidRPr="009F53C9" w:rsidTr="008E63DE">
        <w:tc>
          <w:tcPr>
            <w:tcW w:w="11106" w:type="dxa"/>
            <w:gridSpan w:val="2"/>
            <w:shd w:val="clear" w:color="auto" w:fill="auto"/>
          </w:tcPr>
          <w:p w:rsidR="00621288" w:rsidRDefault="00621288" w:rsidP="008E63D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8272EE" w:rsidRPr="00F529E5" w:rsidRDefault="008272EE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Prolific – producing fruit or offspring abundantly; producing a great deal of something</w:t>
            </w:r>
          </w:p>
          <w:p w:rsidR="008272EE" w:rsidRPr="00F529E5" w:rsidRDefault="008272EE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Posthumous – coming after death</w:t>
            </w:r>
          </w:p>
          <w:p w:rsidR="008272EE" w:rsidRPr="00F529E5" w:rsidRDefault="008272EE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Ruminate – to ponder over something; to turn over in the mind; to meditate</w:t>
            </w:r>
          </w:p>
          <w:p w:rsidR="008272EE" w:rsidRPr="00F529E5" w:rsidRDefault="008272EE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Pretext – a false reason concealing a real one; an excuse</w:t>
            </w:r>
          </w:p>
          <w:p w:rsidR="008272EE" w:rsidRPr="00F529E5" w:rsidRDefault="008272EE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Indomitable – unyielding; unconquerable</w:t>
            </w:r>
          </w:p>
          <w:p w:rsidR="008272EE" w:rsidRPr="00F529E5" w:rsidRDefault="008272EE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Mystic – a person who believes that truth or God can best be known through spiritual insight; mysterious</w:t>
            </w:r>
          </w:p>
          <w:p w:rsidR="008272EE" w:rsidRPr="00F529E5" w:rsidRDefault="008272EE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Stringent – strict; sever; tight in finances or credit</w:t>
            </w:r>
          </w:p>
          <w:p w:rsidR="008272EE" w:rsidRPr="00F529E5" w:rsidRDefault="008272EE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 xml:space="preserve">Anagram – a word or phrase formed from another by changing the order of the letters </w:t>
            </w:r>
            <w:proofErr w:type="spellStart"/>
            <w:r w:rsidRPr="00F529E5">
              <w:rPr>
                <w:rFonts w:ascii="Times New Roman" w:hAnsi="Times New Roman"/>
              </w:rPr>
              <w:t>eg</w:t>
            </w:r>
            <w:proofErr w:type="spellEnd"/>
            <w:r w:rsidRPr="00F529E5">
              <w:rPr>
                <w:rFonts w:ascii="Times New Roman" w:hAnsi="Times New Roman"/>
              </w:rPr>
              <w:t xml:space="preserve"> Kara D. Shain = Kim K</w:t>
            </w:r>
          </w:p>
          <w:p w:rsidR="008272EE" w:rsidRPr="00F529E5" w:rsidRDefault="008272EE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Indigent – poor, needy</w:t>
            </w:r>
          </w:p>
          <w:p w:rsidR="008272EE" w:rsidRPr="00F529E5" w:rsidRDefault="008272EE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Requiem – a mass for the dead; music to honor the dead</w:t>
            </w:r>
          </w:p>
          <w:p w:rsidR="008272EE" w:rsidRPr="00F529E5" w:rsidRDefault="008272EE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Sordid – dirty; filthy; degrading</w:t>
            </w:r>
          </w:p>
          <w:p w:rsidR="008272EE" w:rsidRPr="009F53C9" w:rsidRDefault="008272EE" w:rsidP="008E63DE">
            <w:pPr>
              <w:spacing w:after="0"/>
              <w:rPr>
                <w:rFonts w:ascii="Times New Roman" w:hAnsi="Times New Roman"/>
                <w:b/>
              </w:rPr>
            </w:pPr>
            <w:r w:rsidRPr="00F529E5">
              <w:rPr>
                <w:rFonts w:ascii="Times New Roman" w:hAnsi="Times New Roman"/>
              </w:rPr>
              <w:t>Phalanx – a formation of massed soldiers; a closely united group</w:t>
            </w:r>
          </w:p>
        </w:tc>
      </w:tr>
      <w:tr w:rsidR="00621288" w:rsidRPr="009F53C9" w:rsidTr="008E63DE">
        <w:tc>
          <w:tcPr>
            <w:tcW w:w="11106" w:type="dxa"/>
            <w:gridSpan w:val="2"/>
            <w:shd w:val="clear" w:color="auto" w:fill="auto"/>
          </w:tcPr>
          <w:p w:rsidR="00621288" w:rsidRDefault="00621288" w:rsidP="008E63D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F529E5" w:rsidRPr="00F529E5" w:rsidRDefault="00F529E5" w:rsidP="008E63D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529E5">
              <w:rPr>
                <w:rFonts w:ascii="Times New Roman" w:hAnsi="Times New Roman"/>
              </w:rPr>
              <w:t>Iatros</w:t>
            </w:r>
            <w:proofErr w:type="spellEnd"/>
            <w:r w:rsidRPr="00F529E5">
              <w:rPr>
                <w:rFonts w:ascii="Times New Roman" w:hAnsi="Times New Roman"/>
              </w:rPr>
              <w:t xml:space="preserve"> = doctor, comforter                  pediatrics, geriatrics</w:t>
            </w:r>
          </w:p>
          <w:p w:rsidR="00F529E5" w:rsidRPr="009F53C9" w:rsidRDefault="00F529E5" w:rsidP="008E63DE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F529E5">
              <w:rPr>
                <w:rFonts w:ascii="Times New Roman" w:hAnsi="Times New Roman"/>
              </w:rPr>
              <w:t>Holos</w:t>
            </w:r>
            <w:proofErr w:type="spellEnd"/>
            <w:r w:rsidRPr="00F529E5">
              <w:rPr>
                <w:rFonts w:ascii="Times New Roman" w:hAnsi="Times New Roman"/>
              </w:rPr>
              <w:t xml:space="preserve"> = whole, entire, complete         holistic, hologram, whole</w:t>
            </w:r>
          </w:p>
        </w:tc>
      </w:tr>
      <w:tr w:rsidR="00621288" w:rsidRPr="009F53C9" w:rsidTr="008E63DE">
        <w:tc>
          <w:tcPr>
            <w:tcW w:w="11106" w:type="dxa"/>
            <w:gridSpan w:val="2"/>
            <w:shd w:val="clear" w:color="auto" w:fill="auto"/>
          </w:tcPr>
          <w:p w:rsidR="00621288" w:rsidRDefault="00621288" w:rsidP="008E63D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F529E5" w:rsidRPr="00F529E5" w:rsidRDefault="00F529E5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Metonymy</w:t>
            </w:r>
          </w:p>
          <w:p w:rsidR="00F529E5" w:rsidRPr="00F529E5" w:rsidRDefault="00F529E5" w:rsidP="008E63DE">
            <w:pPr>
              <w:spacing w:after="0"/>
              <w:rPr>
                <w:rFonts w:ascii="Times New Roman" w:hAnsi="Times New Roman"/>
              </w:rPr>
            </w:pPr>
            <w:r w:rsidRPr="00F529E5">
              <w:rPr>
                <w:rFonts w:ascii="Times New Roman" w:hAnsi="Times New Roman"/>
              </w:rPr>
              <w:t>Litotes</w:t>
            </w:r>
          </w:p>
          <w:p w:rsidR="00F529E5" w:rsidRPr="009F53C9" w:rsidRDefault="00F529E5" w:rsidP="008E63DE">
            <w:pPr>
              <w:spacing w:after="0"/>
              <w:rPr>
                <w:rFonts w:ascii="Times New Roman" w:hAnsi="Times New Roman"/>
                <w:b/>
              </w:rPr>
            </w:pPr>
            <w:r w:rsidRPr="00F529E5">
              <w:rPr>
                <w:rFonts w:ascii="Times New Roman" w:hAnsi="Times New Roman"/>
              </w:rPr>
              <w:t>Subject complement – predicate nominative; predicate adjective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621288" w:rsidRDefault="00621288" w:rsidP="00621288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621288" w:rsidRPr="000140D3" w:rsidTr="008E63DE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1288" w:rsidRPr="000140D3" w:rsidRDefault="00621288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621288" w:rsidRPr="000140D3" w:rsidRDefault="00621288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621288" w:rsidRPr="000140D3" w:rsidRDefault="00621288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621288" w:rsidRPr="000140D3" w:rsidRDefault="00621288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621288" w:rsidRPr="000140D3" w:rsidRDefault="00621288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621288" w:rsidRPr="000140D3" w:rsidRDefault="00621288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621288" w:rsidRPr="00C561CA" w:rsidRDefault="00621288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1288" w:rsidRPr="000140D3" w:rsidRDefault="00621288" w:rsidP="008E6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621288" w:rsidRPr="000140D3" w:rsidRDefault="00621288" w:rsidP="008E63DE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621288" w:rsidRDefault="00621288" w:rsidP="00621288">
      <w:pPr>
        <w:spacing w:after="0"/>
        <w:rPr>
          <w:rFonts w:ascii="Times New Roman" w:hAnsi="Times New Roman"/>
        </w:rPr>
      </w:pPr>
    </w:p>
    <w:p w:rsidR="00621288" w:rsidRDefault="00621288" w:rsidP="00621288">
      <w:pPr>
        <w:spacing w:after="0"/>
        <w:rPr>
          <w:rFonts w:ascii="Times New Roman" w:hAnsi="Times New Roman"/>
        </w:rPr>
      </w:pPr>
    </w:p>
    <w:p w:rsidR="00651F5E" w:rsidRDefault="00651F5E"/>
    <w:sectPr w:rsidR="00651F5E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88"/>
    <w:rsid w:val="004D719A"/>
    <w:rsid w:val="00621288"/>
    <w:rsid w:val="00651F5E"/>
    <w:rsid w:val="00666BDF"/>
    <w:rsid w:val="007679E6"/>
    <w:rsid w:val="007E4B0D"/>
    <w:rsid w:val="008272EE"/>
    <w:rsid w:val="008434E1"/>
    <w:rsid w:val="009205A5"/>
    <w:rsid w:val="00D40DE7"/>
    <w:rsid w:val="00F5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36BD5-A1D8-4F72-BF2F-5DB985B0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6</cp:revision>
  <dcterms:created xsi:type="dcterms:W3CDTF">2015-02-05T14:53:00Z</dcterms:created>
  <dcterms:modified xsi:type="dcterms:W3CDTF">2015-02-06T16:21:00Z</dcterms:modified>
</cp:coreProperties>
</file>