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25" w:rsidRPr="00186DBE" w:rsidRDefault="00A64625" w:rsidP="00A64625">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A64625" w:rsidRPr="00107627" w:rsidRDefault="00A64625" w:rsidP="00A64625">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A64625" w:rsidRPr="00A80310" w:rsidTr="00C84161">
        <w:tc>
          <w:tcPr>
            <w:tcW w:w="4789" w:type="dxa"/>
            <w:tcBorders>
              <w:right w:val="single" w:sz="4" w:space="0" w:color="auto"/>
            </w:tcBorders>
          </w:tcPr>
          <w:p w:rsidR="00A64625" w:rsidRDefault="00A64625" w:rsidP="00C84161">
            <w:pPr>
              <w:spacing w:after="0" w:line="240" w:lineRule="auto"/>
              <w:rPr>
                <w:rFonts w:ascii="Times New Roman" w:hAnsi="Times New Roman"/>
                <w:b/>
              </w:rPr>
            </w:pPr>
            <w:r>
              <w:rPr>
                <w:rFonts w:ascii="Times New Roman" w:hAnsi="Times New Roman"/>
                <w:b/>
              </w:rPr>
              <w:t xml:space="preserve">Instructor’s name: </w:t>
            </w:r>
          </w:p>
          <w:p w:rsidR="00A64625" w:rsidRPr="00A80310" w:rsidRDefault="00392E23" w:rsidP="00C8416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A64625" w:rsidRPr="00A80310" w:rsidRDefault="00A64625" w:rsidP="00C8416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A64625" w:rsidRPr="00A80310" w:rsidRDefault="00392E23" w:rsidP="00C84161">
            <w:pPr>
              <w:spacing w:after="0" w:line="240" w:lineRule="auto"/>
              <w:rPr>
                <w:rFonts w:ascii="Times New Roman" w:hAnsi="Times New Roman"/>
                <w:b/>
              </w:rPr>
            </w:pPr>
            <w:r>
              <w:rPr>
                <w:rFonts w:ascii="Times New Roman" w:hAnsi="Times New Roman"/>
                <w:b/>
              </w:rPr>
              <w:t xml:space="preserve">English II - </w:t>
            </w:r>
            <w:proofErr w:type="spellStart"/>
            <w:r>
              <w:rPr>
                <w:rFonts w:ascii="Times New Roman" w:hAnsi="Times New Roman"/>
                <w:b/>
              </w:rPr>
              <w:t>PreAP</w:t>
            </w:r>
            <w:proofErr w:type="spellEnd"/>
          </w:p>
        </w:tc>
      </w:tr>
      <w:tr w:rsidR="00A64625" w:rsidRPr="00A80310" w:rsidTr="00C84161">
        <w:tc>
          <w:tcPr>
            <w:tcW w:w="4789" w:type="dxa"/>
            <w:tcBorders>
              <w:right w:val="single" w:sz="4" w:space="0" w:color="auto"/>
            </w:tcBorders>
          </w:tcPr>
          <w:p w:rsidR="00A64625" w:rsidRDefault="00A64625" w:rsidP="00C84161">
            <w:pPr>
              <w:spacing w:after="0" w:line="240" w:lineRule="auto"/>
              <w:rPr>
                <w:rFonts w:ascii="Times New Roman" w:hAnsi="Times New Roman"/>
                <w:b/>
                <w:sz w:val="24"/>
              </w:rPr>
            </w:pPr>
            <w:r w:rsidRPr="00E0785B">
              <w:rPr>
                <w:rFonts w:ascii="Times New Roman" w:hAnsi="Times New Roman"/>
                <w:b/>
                <w:sz w:val="24"/>
              </w:rPr>
              <w:t xml:space="preserve">Week of: </w:t>
            </w:r>
          </w:p>
          <w:p w:rsidR="00A64625" w:rsidRPr="00A80310" w:rsidRDefault="00392E23" w:rsidP="00C84161">
            <w:pPr>
              <w:spacing w:after="0" w:line="240" w:lineRule="auto"/>
              <w:rPr>
                <w:rFonts w:ascii="Times New Roman" w:hAnsi="Times New Roman"/>
                <w:b/>
              </w:rPr>
            </w:pPr>
            <w:r>
              <w:rPr>
                <w:rFonts w:ascii="Times New Roman" w:hAnsi="Times New Roman"/>
                <w:b/>
              </w:rPr>
              <w:t>Sept. 28 – Oct. 2</w:t>
            </w:r>
          </w:p>
        </w:tc>
        <w:tc>
          <w:tcPr>
            <w:tcW w:w="6389" w:type="dxa"/>
            <w:tcBorders>
              <w:left w:val="single" w:sz="4" w:space="0" w:color="auto"/>
            </w:tcBorders>
          </w:tcPr>
          <w:p w:rsidR="00A64625" w:rsidRDefault="00A64625" w:rsidP="00C84161">
            <w:pPr>
              <w:spacing w:line="240" w:lineRule="auto"/>
              <w:rPr>
                <w:rFonts w:ascii="Times New Roman" w:hAnsi="Times New Roman"/>
                <w:b/>
                <w:sz w:val="20"/>
              </w:rPr>
            </w:pPr>
            <w:r w:rsidRPr="00097F77">
              <w:rPr>
                <w:rFonts w:ascii="Times New Roman" w:hAnsi="Times New Roman"/>
                <w:b/>
                <w:sz w:val="20"/>
              </w:rPr>
              <w:t xml:space="preserve">Unit Name: </w:t>
            </w:r>
          </w:p>
          <w:p w:rsidR="00A64625" w:rsidRDefault="00392E23" w:rsidP="00C84161">
            <w:pPr>
              <w:spacing w:after="0" w:line="240" w:lineRule="auto"/>
              <w:rPr>
                <w:rFonts w:ascii="Times New Roman" w:hAnsi="Times New Roman"/>
                <w:b/>
              </w:rPr>
            </w:pPr>
            <w:r>
              <w:rPr>
                <w:rFonts w:ascii="Times New Roman" w:hAnsi="Times New Roman"/>
                <w:b/>
              </w:rPr>
              <w:t>Catcher in the Rye</w:t>
            </w:r>
          </w:p>
          <w:p w:rsidR="00A64625" w:rsidRPr="0004514E" w:rsidRDefault="00A64625" w:rsidP="00C84161">
            <w:pPr>
              <w:spacing w:after="0" w:line="240" w:lineRule="auto"/>
              <w:rPr>
                <w:rFonts w:ascii="Times New Roman" w:hAnsi="Times New Roman"/>
                <w:b/>
                <w:i/>
              </w:rPr>
            </w:pPr>
          </w:p>
        </w:tc>
      </w:tr>
    </w:tbl>
    <w:p w:rsidR="00A64625" w:rsidRDefault="00A64625" w:rsidP="00A64625">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A64625" w:rsidRPr="00A80310" w:rsidTr="00C84161">
        <w:trPr>
          <w:trHeight w:val="492"/>
        </w:trPr>
        <w:tc>
          <w:tcPr>
            <w:tcW w:w="5395" w:type="dxa"/>
          </w:tcPr>
          <w:p w:rsidR="00A64625" w:rsidRDefault="00A64625" w:rsidP="00C8416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A64625" w:rsidRPr="00A80310" w:rsidRDefault="007B3D5E" w:rsidP="007B3D5E">
            <w:pPr>
              <w:spacing w:after="0" w:line="240" w:lineRule="auto"/>
              <w:rPr>
                <w:rFonts w:ascii="Times New Roman" w:hAnsi="Times New Roman"/>
                <w:b/>
              </w:rPr>
            </w:pPr>
            <w:r>
              <w:rPr>
                <w:rFonts w:ascii="Times New Roman" w:hAnsi="Times New Roman"/>
                <w:b/>
              </w:rPr>
              <w:t>Is Holden sane?</w:t>
            </w:r>
          </w:p>
        </w:tc>
        <w:tc>
          <w:tcPr>
            <w:tcW w:w="5783" w:type="dxa"/>
          </w:tcPr>
          <w:p w:rsidR="00A64625" w:rsidRDefault="00A64625" w:rsidP="00C8416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A64625" w:rsidRPr="00A80310" w:rsidRDefault="00392E23" w:rsidP="00C84161">
            <w:pPr>
              <w:spacing w:after="0" w:line="240" w:lineRule="auto"/>
              <w:rPr>
                <w:rFonts w:ascii="Times New Roman" w:hAnsi="Times New Roman"/>
                <w:b/>
              </w:rPr>
            </w:pPr>
            <w:r>
              <w:rPr>
                <w:rFonts w:ascii="Times New Roman" w:hAnsi="Times New Roman"/>
                <w:b/>
              </w:rPr>
              <w:t>Background experience as a teenager; connections to friends, relatives; background exposure to other period novels</w:t>
            </w:r>
          </w:p>
        </w:tc>
      </w:tr>
      <w:tr w:rsidR="00A64625" w:rsidRPr="00A80310" w:rsidTr="00C84161">
        <w:trPr>
          <w:trHeight w:val="492"/>
        </w:trPr>
        <w:tc>
          <w:tcPr>
            <w:tcW w:w="11178" w:type="dxa"/>
            <w:gridSpan w:val="2"/>
          </w:tcPr>
          <w:p w:rsidR="00A64625" w:rsidRDefault="00A64625" w:rsidP="00C8416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392E23" w:rsidRDefault="00392E23" w:rsidP="00392E23">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392E23" w:rsidRDefault="00392E23" w:rsidP="00392E23">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392E23" w:rsidRDefault="00392E23" w:rsidP="00392E23">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392E23" w:rsidRDefault="00392E23" w:rsidP="00392E23">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392E23" w:rsidRDefault="00392E23" w:rsidP="00392E23">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392E23" w:rsidRDefault="00392E23" w:rsidP="00392E23">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392E23" w:rsidRDefault="00392E23" w:rsidP="00392E23">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392E23" w:rsidRDefault="00392E23" w:rsidP="00392E23">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392E23" w:rsidRDefault="00392E23" w:rsidP="00392E23">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392E23" w:rsidRDefault="00392E23" w:rsidP="00392E23">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392E23" w:rsidRDefault="00392E23" w:rsidP="00392E23">
            <w:pPr>
              <w:spacing w:after="0" w:line="240" w:lineRule="auto"/>
              <w:rPr>
                <w:rFonts w:ascii="Times New Roman" w:hAnsi="Times New Roman"/>
                <w:b/>
              </w:rPr>
            </w:pPr>
            <w:r>
              <w:rPr>
                <w:rFonts w:ascii="Times New Roman" w:hAnsi="Times New Roman"/>
                <w:b/>
              </w:rPr>
              <w:t>10.1b: Develop claims and counterclaims fairly, supplying evidence for each…</w:t>
            </w:r>
          </w:p>
          <w:p w:rsidR="00392E23" w:rsidRDefault="00392E23" w:rsidP="00392E23">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392E23" w:rsidRDefault="00392E23" w:rsidP="00392E23">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392E23" w:rsidRDefault="00392E23" w:rsidP="00392E23">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392E23" w:rsidRDefault="00392E23" w:rsidP="00392E23">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392E23" w:rsidRDefault="00392E23" w:rsidP="00392E23">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392E23" w:rsidRDefault="00392E23" w:rsidP="00392E23">
            <w:pPr>
              <w:spacing w:after="0" w:line="240" w:lineRule="auto"/>
              <w:rPr>
                <w:rFonts w:ascii="Times New Roman" w:hAnsi="Times New Roman"/>
                <w:b/>
              </w:rPr>
            </w:pPr>
            <w:r>
              <w:rPr>
                <w:rFonts w:ascii="Times New Roman" w:hAnsi="Times New Roman"/>
                <w:b/>
              </w:rPr>
              <w:t>10.1a: Come to discussions prepared, …</w:t>
            </w:r>
          </w:p>
          <w:p w:rsidR="00392E23" w:rsidRPr="00084444" w:rsidRDefault="00392E23" w:rsidP="00C84161">
            <w:pPr>
              <w:spacing w:after="0" w:line="240" w:lineRule="auto"/>
              <w:rPr>
                <w:rFonts w:ascii="Times New Roman" w:hAnsi="Times New Roman"/>
                <w:sz w:val="14"/>
                <w:szCs w:val="24"/>
              </w:rPr>
            </w:pPr>
          </w:p>
        </w:tc>
      </w:tr>
      <w:tr w:rsidR="00A64625" w:rsidRPr="00A80310" w:rsidTr="00C84161">
        <w:trPr>
          <w:trHeight w:val="1254"/>
        </w:trPr>
        <w:tc>
          <w:tcPr>
            <w:tcW w:w="5395" w:type="dxa"/>
          </w:tcPr>
          <w:p w:rsidR="00A64625" w:rsidRDefault="00A64625" w:rsidP="00C8416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A64625" w:rsidRPr="00A80310" w:rsidRDefault="00A64625" w:rsidP="00C8416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A64625" w:rsidRPr="00A80310" w:rsidRDefault="00A64625" w:rsidP="00C8416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A64625" w:rsidRDefault="00A64625" w:rsidP="00C84161">
            <w:pPr>
              <w:spacing w:after="0" w:line="240" w:lineRule="auto"/>
              <w:rPr>
                <w:rFonts w:ascii="Times New Roman" w:hAnsi="Times New Roman"/>
                <w:b/>
                <w:sz w:val="18"/>
              </w:rPr>
            </w:pPr>
          </w:p>
          <w:p w:rsidR="00A64625" w:rsidRPr="001C3FE6" w:rsidRDefault="005F2AF1" w:rsidP="00C84161">
            <w:pPr>
              <w:spacing w:after="0" w:line="240" w:lineRule="auto"/>
              <w:rPr>
                <w:rFonts w:ascii="Times New Roman" w:hAnsi="Times New Roman"/>
              </w:rPr>
            </w:pPr>
            <w:r>
              <w:rPr>
                <w:rFonts w:ascii="Times New Roman" w:hAnsi="Times New Roman"/>
              </w:rPr>
              <w:t>Novel, Salinger Biography</w:t>
            </w:r>
          </w:p>
        </w:tc>
      </w:tr>
      <w:tr w:rsidR="00A64625" w:rsidRPr="00A80310" w:rsidTr="00C84161">
        <w:trPr>
          <w:trHeight w:val="1523"/>
        </w:trPr>
        <w:tc>
          <w:tcPr>
            <w:tcW w:w="11178" w:type="dxa"/>
            <w:gridSpan w:val="2"/>
          </w:tcPr>
          <w:p w:rsidR="00A64625" w:rsidRPr="00A80310" w:rsidRDefault="00A64625" w:rsidP="00C8416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A64625" w:rsidRPr="00A80310" w:rsidRDefault="00A64625" w:rsidP="00C84161">
            <w:pPr>
              <w:spacing w:after="0" w:line="240" w:lineRule="auto"/>
              <w:rPr>
                <w:rFonts w:ascii="Times New Roman" w:hAnsi="Times New Roman"/>
              </w:rPr>
            </w:pPr>
          </w:p>
          <w:p w:rsidR="00A64625" w:rsidRPr="00A80310" w:rsidRDefault="00A64625" w:rsidP="00C8416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392E23">
              <w:rPr>
                <w:rFonts w:ascii="Times New Roman" w:hAnsi="Times New Roman"/>
                <w:b/>
              </w:rPr>
              <w:t xml:space="preserve"> Cold Call, Discussion, Critical Thinking Questions</w:t>
            </w:r>
          </w:p>
          <w:p w:rsidR="00A64625" w:rsidRPr="00A80310" w:rsidRDefault="00A64625" w:rsidP="00C84161">
            <w:pPr>
              <w:spacing w:after="0" w:line="240" w:lineRule="auto"/>
              <w:rPr>
                <w:rFonts w:ascii="Times New Roman" w:hAnsi="Times New Roman"/>
                <w:b/>
              </w:rPr>
            </w:pPr>
            <w:r w:rsidRPr="00A80310">
              <w:rPr>
                <w:rFonts w:ascii="Times New Roman" w:hAnsi="Times New Roman"/>
                <w:b/>
              </w:rPr>
              <w:t xml:space="preserve">This Week: </w:t>
            </w:r>
            <w:r w:rsidR="00392E23">
              <w:rPr>
                <w:rFonts w:ascii="Times New Roman" w:hAnsi="Times New Roman"/>
                <w:b/>
              </w:rPr>
              <w:t xml:space="preserve">Catcher in the Rye; </w:t>
            </w:r>
          </w:p>
        </w:tc>
      </w:tr>
    </w:tbl>
    <w:p w:rsidR="00A64625" w:rsidRDefault="00A64625" w:rsidP="00A64625">
      <w:pPr>
        <w:spacing w:after="0"/>
      </w:pPr>
    </w:p>
    <w:tbl>
      <w:tblPr>
        <w:tblStyle w:val="TableGrid"/>
        <w:tblW w:w="11106" w:type="dxa"/>
        <w:tblLook w:val="04A0" w:firstRow="1" w:lastRow="0" w:firstColumn="1" w:lastColumn="0" w:noHBand="0" w:noVBand="1"/>
      </w:tblPr>
      <w:tblGrid>
        <w:gridCol w:w="5553"/>
        <w:gridCol w:w="5553"/>
      </w:tblGrid>
      <w:tr w:rsidR="00A64625" w:rsidRPr="00A80310" w:rsidTr="00C84161">
        <w:trPr>
          <w:trHeight w:val="1026"/>
        </w:trPr>
        <w:tc>
          <w:tcPr>
            <w:tcW w:w="5553" w:type="dxa"/>
          </w:tcPr>
          <w:p w:rsidR="00A64625" w:rsidRDefault="00A64625" w:rsidP="00C84161">
            <w:pPr>
              <w:spacing w:after="0" w:line="240" w:lineRule="auto"/>
              <w:rPr>
                <w:rFonts w:ascii="Times New Roman" w:hAnsi="Times New Roman"/>
              </w:rPr>
            </w:pPr>
            <w:r w:rsidRPr="00A80310">
              <w:rPr>
                <w:rFonts w:ascii="Times New Roman" w:hAnsi="Times New Roman"/>
              </w:rPr>
              <w:lastRenderedPageBreak/>
              <w:t>MONDAY</w:t>
            </w:r>
          </w:p>
          <w:p w:rsidR="00A64625" w:rsidRPr="00C86B09" w:rsidRDefault="00A64625"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92E23">
              <w:rPr>
                <w:rFonts w:ascii="Times New Roman" w:hAnsi="Times New Roman"/>
                <w:b/>
              </w:rPr>
              <w:t xml:space="preserve">I will record this week’s Vocabulary Words.  </w:t>
            </w:r>
            <w:r w:rsidR="003C4C7C">
              <w:rPr>
                <w:rFonts w:ascii="Times New Roman" w:hAnsi="Times New Roman"/>
                <w:b/>
              </w:rPr>
              <w:t>I will demonstrate understanding one by using one I feel comfortable with, in a short conversation with a partner.</w:t>
            </w:r>
          </w:p>
          <w:p w:rsidR="00392E23" w:rsidRDefault="00A64625" w:rsidP="00392E2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392E23">
              <w:rPr>
                <w:rFonts w:ascii="Times New Roman" w:hAnsi="Times New Roman"/>
                <w:b/>
              </w:rPr>
              <w:t xml:space="preserve">Holden </w:t>
            </w:r>
            <w:r w:rsidR="005F2AF1">
              <w:rPr>
                <w:rFonts w:ascii="Times New Roman" w:hAnsi="Times New Roman"/>
                <w:b/>
              </w:rPr>
              <w:t xml:space="preserve">frequently </w:t>
            </w:r>
            <w:r w:rsidR="00392E23">
              <w:rPr>
                <w:rFonts w:ascii="Times New Roman" w:hAnsi="Times New Roman"/>
                <w:b/>
              </w:rPr>
              <w:t xml:space="preserve">seems the need </w:t>
            </w:r>
            <w:r w:rsidR="005F2AF1">
              <w:rPr>
                <w:rFonts w:ascii="Times New Roman" w:hAnsi="Times New Roman"/>
                <w:b/>
              </w:rPr>
              <w:t>to have to call someone</w:t>
            </w:r>
            <w:r w:rsidR="00392E23">
              <w:rPr>
                <w:rFonts w:ascii="Times New Roman" w:hAnsi="Times New Roman"/>
                <w:b/>
              </w:rPr>
              <w:t xml:space="preserve">.  </w:t>
            </w:r>
            <w:r w:rsidR="005F2AF1">
              <w:rPr>
                <w:rFonts w:ascii="Times New Roman" w:hAnsi="Times New Roman"/>
                <w:b/>
              </w:rPr>
              <w:t xml:space="preserve">Explain. Do you have a “life line”? </w:t>
            </w:r>
          </w:p>
          <w:p w:rsidR="00A64625" w:rsidRPr="00902220" w:rsidRDefault="00A64625" w:rsidP="00C84161">
            <w:pPr>
              <w:spacing w:after="0" w:line="240" w:lineRule="auto"/>
              <w:rPr>
                <w:b/>
              </w:rPr>
            </w:pPr>
          </w:p>
        </w:tc>
        <w:tc>
          <w:tcPr>
            <w:tcW w:w="5553" w:type="dxa"/>
          </w:tcPr>
          <w:p w:rsidR="00A64625" w:rsidRDefault="00A64625" w:rsidP="00C84161">
            <w:pPr>
              <w:spacing w:after="0" w:line="240" w:lineRule="auto"/>
              <w:rPr>
                <w:rFonts w:ascii="Times New Roman" w:hAnsi="Times New Roman"/>
              </w:rPr>
            </w:pPr>
            <w:r>
              <w:rPr>
                <w:rFonts w:ascii="Times New Roman" w:hAnsi="Times New Roman"/>
              </w:rPr>
              <w:t xml:space="preserve"> </w:t>
            </w:r>
          </w:p>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F2AF1">
              <w:rPr>
                <w:rFonts w:ascii="Times New Roman" w:hAnsi="Times New Roman"/>
                <w:b/>
              </w:rPr>
              <w:t>Life line essay</w:t>
            </w:r>
          </w:p>
          <w:p w:rsidR="00A64625" w:rsidRPr="002413F2" w:rsidRDefault="00A64625"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5F2AF1">
              <w:rPr>
                <w:rFonts w:ascii="Times New Roman" w:hAnsi="Times New Roman"/>
                <w:b/>
              </w:rPr>
              <w:t>Share out responses to Do Now Question.</w:t>
            </w:r>
          </w:p>
        </w:tc>
      </w:tr>
      <w:tr w:rsidR="00A64625" w:rsidRPr="00A80310" w:rsidTr="00C84161">
        <w:trPr>
          <w:trHeight w:val="1049"/>
        </w:trPr>
        <w:tc>
          <w:tcPr>
            <w:tcW w:w="5553" w:type="dxa"/>
          </w:tcPr>
          <w:p w:rsidR="00A64625" w:rsidRPr="00A80310" w:rsidRDefault="00A64625" w:rsidP="00C84161">
            <w:pPr>
              <w:spacing w:after="0" w:line="240" w:lineRule="auto"/>
              <w:rPr>
                <w:rFonts w:ascii="Times New Roman" w:hAnsi="Times New Roman"/>
              </w:rPr>
            </w:pPr>
            <w:r w:rsidRPr="00A80310">
              <w:rPr>
                <w:rFonts w:ascii="Times New Roman" w:hAnsi="Times New Roman"/>
              </w:rPr>
              <w:t>TUESDAY</w:t>
            </w:r>
          </w:p>
          <w:p w:rsidR="00A64625" w:rsidRDefault="00A64625"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92E23">
              <w:rPr>
                <w:rFonts w:ascii="Times New Roman" w:hAnsi="Times New Roman"/>
                <w:b/>
              </w:rPr>
              <w:t xml:space="preserve">I understand the difference between Lie and Lay. I will demonstrate this by using them correctly in sentences, in a 2 min. conversation with a partner.  </w:t>
            </w:r>
          </w:p>
          <w:p w:rsidR="00A64625" w:rsidRPr="00902220" w:rsidRDefault="00A64625" w:rsidP="003C4C7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3C4C7C">
              <w:rPr>
                <w:rFonts w:ascii="Times New Roman" w:hAnsi="Times New Roman"/>
                <w:b/>
              </w:rPr>
              <w:t>Explain</w:t>
            </w:r>
            <w:r w:rsidR="00392E23">
              <w:rPr>
                <w:rFonts w:ascii="Times New Roman" w:hAnsi="Times New Roman"/>
                <w:b/>
              </w:rPr>
              <w:t xml:space="preserve"> </w:t>
            </w:r>
            <w:r w:rsidR="003C4C7C">
              <w:rPr>
                <w:rFonts w:ascii="Times New Roman" w:hAnsi="Times New Roman"/>
                <w:b/>
              </w:rPr>
              <w:t>Holden’s need to know about the ducks.</w:t>
            </w:r>
          </w:p>
        </w:tc>
        <w:tc>
          <w:tcPr>
            <w:tcW w:w="5553" w:type="dxa"/>
          </w:tcPr>
          <w:p w:rsidR="00A64625" w:rsidRDefault="00A64625" w:rsidP="00C84161">
            <w:pPr>
              <w:spacing w:after="0" w:line="240" w:lineRule="auto"/>
              <w:rPr>
                <w:rFonts w:ascii="Times New Roman" w:hAnsi="Times New Roman"/>
                <w:b/>
              </w:rPr>
            </w:pPr>
          </w:p>
          <w:p w:rsidR="00A64625" w:rsidRDefault="00A64625" w:rsidP="00C84161">
            <w:pPr>
              <w:spacing w:after="0" w:line="240" w:lineRule="auto"/>
              <w:rPr>
                <w:rFonts w:ascii="Times New Roman" w:hAnsi="Times New Roman"/>
                <w:b/>
              </w:rPr>
            </w:pPr>
          </w:p>
          <w:p w:rsidR="00A64625" w:rsidRDefault="00A64625"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5F2AF1">
              <w:rPr>
                <w:rFonts w:ascii="Times New Roman" w:hAnsi="Times New Roman"/>
                <w:b/>
              </w:rPr>
              <w:t xml:space="preserve"> Ducks essay</w:t>
            </w:r>
          </w:p>
          <w:p w:rsidR="00A64625" w:rsidRPr="00A80310" w:rsidRDefault="00A64625"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5F2AF1">
              <w:rPr>
                <w:rFonts w:ascii="Times New Roman" w:hAnsi="Times New Roman"/>
                <w:b/>
              </w:rPr>
              <w:t xml:space="preserve"> </w:t>
            </w:r>
            <w:r w:rsidR="005F2AF1">
              <w:rPr>
                <w:rFonts w:ascii="Times New Roman" w:hAnsi="Times New Roman"/>
                <w:b/>
              </w:rPr>
              <w:t>Share out responses to Do Now Question.</w:t>
            </w:r>
          </w:p>
        </w:tc>
      </w:tr>
      <w:tr w:rsidR="00A64625" w:rsidRPr="00A80310" w:rsidTr="00C84161">
        <w:trPr>
          <w:trHeight w:val="1073"/>
        </w:trPr>
        <w:tc>
          <w:tcPr>
            <w:tcW w:w="5553" w:type="dxa"/>
          </w:tcPr>
          <w:p w:rsidR="00A64625" w:rsidRDefault="00A64625" w:rsidP="00C84161">
            <w:pPr>
              <w:spacing w:after="0" w:line="240" w:lineRule="auto"/>
              <w:rPr>
                <w:rFonts w:ascii="Times New Roman" w:hAnsi="Times New Roman"/>
              </w:rPr>
            </w:pPr>
            <w:r w:rsidRPr="00A80310">
              <w:rPr>
                <w:rFonts w:ascii="Times New Roman" w:hAnsi="Times New Roman"/>
              </w:rPr>
              <w:t>WEDNESDAY</w:t>
            </w:r>
          </w:p>
          <w:p w:rsidR="00A64625" w:rsidRPr="00C86B09" w:rsidRDefault="00A64625"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392E23">
              <w:rPr>
                <w:rFonts w:ascii="Times New Roman" w:hAnsi="Times New Roman"/>
                <w:b/>
              </w:rPr>
              <w:t xml:space="preserve"> </w:t>
            </w:r>
            <w:r w:rsidR="003C4C7C">
              <w:rPr>
                <w:rFonts w:ascii="Times New Roman" w:hAnsi="Times New Roman"/>
                <w:b/>
              </w:rPr>
              <w:t xml:space="preserve">I </w:t>
            </w:r>
            <w:r w:rsidR="003C4C7C">
              <w:rPr>
                <w:rFonts w:ascii="Times New Roman" w:hAnsi="Times New Roman"/>
                <w:b/>
              </w:rPr>
              <w:t xml:space="preserve">understand the difference between </w:t>
            </w:r>
            <w:r w:rsidR="003C4C7C">
              <w:rPr>
                <w:rFonts w:ascii="Times New Roman" w:hAnsi="Times New Roman"/>
                <w:b/>
              </w:rPr>
              <w:t>Raise and Rise.</w:t>
            </w:r>
            <w:r w:rsidR="003C4C7C">
              <w:rPr>
                <w:rFonts w:ascii="Times New Roman" w:hAnsi="Times New Roman"/>
                <w:b/>
              </w:rPr>
              <w:t xml:space="preserve"> I will demonstrate this by using them correctly in sentences, in a 2 min. conversation with a partner.  </w:t>
            </w:r>
          </w:p>
          <w:p w:rsidR="00A64625" w:rsidRPr="00902220" w:rsidRDefault="00A64625"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3C4C7C">
              <w:rPr>
                <w:rFonts w:ascii="Times New Roman" w:hAnsi="Times New Roman"/>
                <w:b/>
              </w:rPr>
              <w:t xml:space="preserve"> What is the significance of bar scene and dancing? Explain, including physical and emotional aspects.</w:t>
            </w:r>
          </w:p>
          <w:p w:rsidR="00A64625" w:rsidRPr="00902220" w:rsidRDefault="00A64625" w:rsidP="00C84161">
            <w:pPr>
              <w:spacing w:after="0" w:line="240" w:lineRule="auto"/>
              <w:rPr>
                <w:rFonts w:ascii="Times New Roman" w:hAnsi="Times New Roman"/>
                <w:b/>
              </w:rPr>
            </w:pPr>
          </w:p>
        </w:tc>
        <w:tc>
          <w:tcPr>
            <w:tcW w:w="5553" w:type="dxa"/>
          </w:tcPr>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5F2AF1">
              <w:rPr>
                <w:rFonts w:ascii="Times New Roman" w:hAnsi="Times New Roman"/>
                <w:b/>
              </w:rPr>
              <w:t xml:space="preserve"> Bar scene essay</w:t>
            </w:r>
          </w:p>
          <w:p w:rsidR="00A64625" w:rsidRPr="001C3FE6" w:rsidRDefault="00A64625" w:rsidP="00C8416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5F2AF1">
              <w:rPr>
                <w:rFonts w:ascii="Times New Roman" w:hAnsi="Times New Roman"/>
                <w:b/>
              </w:rPr>
              <w:t xml:space="preserve"> </w:t>
            </w:r>
            <w:r w:rsidR="005F2AF1">
              <w:rPr>
                <w:rFonts w:ascii="Times New Roman" w:hAnsi="Times New Roman"/>
                <w:b/>
              </w:rPr>
              <w:t>Share out responses to Do Now Question.</w:t>
            </w:r>
          </w:p>
        </w:tc>
      </w:tr>
      <w:tr w:rsidR="00A64625" w:rsidRPr="00A80310" w:rsidTr="00C84161">
        <w:trPr>
          <w:trHeight w:val="1026"/>
        </w:trPr>
        <w:tc>
          <w:tcPr>
            <w:tcW w:w="5553" w:type="dxa"/>
          </w:tcPr>
          <w:p w:rsidR="00A64625" w:rsidRDefault="00A64625" w:rsidP="00C84161">
            <w:pPr>
              <w:spacing w:after="0" w:line="240" w:lineRule="auto"/>
              <w:rPr>
                <w:rFonts w:ascii="Times New Roman" w:hAnsi="Times New Roman"/>
              </w:rPr>
            </w:pPr>
            <w:r w:rsidRPr="00A80310">
              <w:rPr>
                <w:rFonts w:ascii="Times New Roman" w:hAnsi="Times New Roman"/>
              </w:rPr>
              <w:t>THURSDAY</w:t>
            </w:r>
          </w:p>
          <w:p w:rsidR="00A64625" w:rsidRPr="00C86B09" w:rsidRDefault="00A64625"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92E23">
              <w:rPr>
                <w:rFonts w:ascii="Times New Roman" w:hAnsi="Times New Roman"/>
                <w:b/>
              </w:rPr>
              <w:t xml:space="preserve">I understand the difference between </w:t>
            </w:r>
            <w:r w:rsidR="00392E23">
              <w:rPr>
                <w:rFonts w:ascii="Times New Roman" w:hAnsi="Times New Roman"/>
                <w:b/>
              </w:rPr>
              <w:t>Affect and Effect</w:t>
            </w:r>
            <w:r w:rsidR="00392E23">
              <w:rPr>
                <w:rFonts w:ascii="Times New Roman" w:hAnsi="Times New Roman"/>
                <w:b/>
              </w:rPr>
              <w:t xml:space="preserve">. I will demonstrate this by using them correctly in sentences, in a 2 min. conversation with a partner.  </w:t>
            </w:r>
          </w:p>
          <w:p w:rsidR="00A64625" w:rsidRPr="00A80310" w:rsidRDefault="00A64625" w:rsidP="005C5E97">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5C5E97">
              <w:rPr>
                <w:rFonts w:ascii="Times New Roman" w:hAnsi="Times New Roman"/>
                <w:b/>
              </w:rPr>
              <w:t>Explain Holden’s logic concerning the Disciples. Is he rambling or does he have a point?</w:t>
            </w:r>
          </w:p>
        </w:tc>
        <w:tc>
          <w:tcPr>
            <w:tcW w:w="5553" w:type="dxa"/>
          </w:tcPr>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F2AF1">
              <w:rPr>
                <w:rFonts w:ascii="Times New Roman" w:hAnsi="Times New Roman"/>
                <w:b/>
              </w:rPr>
              <w:t>Disciples essay</w:t>
            </w:r>
          </w:p>
          <w:p w:rsidR="00A64625" w:rsidRPr="00A80310" w:rsidRDefault="00A64625" w:rsidP="00C8416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5F2AF1">
              <w:rPr>
                <w:rFonts w:ascii="Times New Roman" w:hAnsi="Times New Roman"/>
                <w:b/>
              </w:rPr>
              <w:t>Share out responses to Do Now Question.</w:t>
            </w:r>
          </w:p>
        </w:tc>
      </w:tr>
      <w:tr w:rsidR="00A64625" w:rsidRPr="00A80310" w:rsidTr="00C84161">
        <w:trPr>
          <w:trHeight w:val="755"/>
        </w:trPr>
        <w:tc>
          <w:tcPr>
            <w:tcW w:w="5553" w:type="dxa"/>
          </w:tcPr>
          <w:p w:rsidR="00A64625" w:rsidRDefault="00A64625" w:rsidP="00C84161">
            <w:pPr>
              <w:spacing w:after="0" w:line="240" w:lineRule="auto"/>
              <w:rPr>
                <w:rFonts w:ascii="Times New Roman" w:hAnsi="Times New Roman"/>
              </w:rPr>
            </w:pPr>
            <w:r w:rsidRPr="00A80310">
              <w:rPr>
                <w:rFonts w:ascii="Times New Roman" w:hAnsi="Times New Roman"/>
              </w:rPr>
              <w:t>FRIDAY</w:t>
            </w:r>
          </w:p>
          <w:p w:rsidR="00A64625" w:rsidRPr="00C86B09" w:rsidRDefault="00A64625" w:rsidP="00C8416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C5E97">
              <w:rPr>
                <w:rFonts w:ascii="Times New Roman" w:hAnsi="Times New Roman"/>
                <w:b/>
              </w:rPr>
              <w:t>Why did the fact that the nuns never went anywhere swanky for lunch (127) anger Holden so much? Explain.</w:t>
            </w:r>
          </w:p>
          <w:p w:rsidR="00A64625" w:rsidRPr="002413F2" w:rsidRDefault="00A64625" w:rsidP="005F2AF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5C5E97">
              <w:rPr>
                <w:rFonts w:ascii="Times New Roman" w:hAnsi="Times New Roman"/>
                <w:b/>
              </w:rPr>
              <w:t>Quiz –</w:t>
            </w:r>
            <w:r w:rsidR="005F2AF1">
              <w:rPr>
                <w:rFonts w:ascii="Times New Roman" w:hAnsi="Times New Roman"/>
                <w:b/>
              </w:rPr>
              <w:t xml:space="preserve"> Literary Terms</w:t>
            </w:r>
          </w:p>
        </w:tc>
        <w:tc>
          <w:tcPr>
            <w:tcW w:w="5553" w:type="dxa"/>
          </w:tcPr>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rPr>
            </w:pPr>
          </w:p>
          <w:p w:rsidR="00A64625" w:rsidRDefault="00A64625"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F2AF1">
              <w:rPr>
                <w:rFonts w:ascii="Times New Roman" w:hAnsi="Times New Roman"/>
                <w:b/>
              </w:rPr>
              <w:t>Quiz</w:t>
            </w:r>
            <w:bookmarkStart w:id="0" w:name="_GoBack"/>
            <w:bookmarkEnd w:id="0"/>
          </w:p>
          <w:p w:rsidR="00A64625" w:rsidRPr="00A80310" w:rsidRDefault="00A64625" w:rsidP="005F2AF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5F2AF1">
              <w:rPr>
                <w:rFonts w:ascii="Times New Roman" w:hAnsi="Times New Roman"/>
                <w:b/>
              </w:rPr>
              <w:t>Discuss: How did Salinger’s background influence this novel?</w:t>
            </w:r>
          </w:p>
        </w:tc>
      </w:tr>
      <w:tr w:rsidR="00A64625" w:rsidTr="00C84161">
        <w:tc>
          <w:tcPr>
            <w:tcW w:w="11106" w:type="dxa"/>
            <w:gridSpan w:val="2"/>
          </w:tcPr>
          <w:p w:rsidR="00A64625" w:rsidRDefault="00A64625" w:rsidP="00C84161">
            <w:pPr>
              <w:spacing w:after="0"/>
              <w:rPr>
                <w:rFonts w:ascii="Times New Roman" w:hAnsi="Times New Roman"/>
                <w:b/>
              </w:rPr>
            </w:pPr>
            <w:r w:rsidRPr="002F5786">
              <w:rPr>
                <w:rFonts w:ascii="Times New Roman" w:hAnsi="Times New Roman"/>
                <w:b/>
              </w:rPr>
              <w:t>Vocabulary</w:t>
            </w:r>
          </w:p>
          <w:p w:rsidR="005F2AF1" w:rsidRDefault="005F2AF1" w:rsidP="00C84161">
            <w:pPr>
              <w:spacing w:after="0"/>
              <w:rPr>
                <w:rFonts w:ascii="Times New Roman" w:hAnsi="Times New Roman"/>
                <w:b/>
              </w:rPr>
            </w:pPr>
            <w:r>
              <w:rPr>
                <w:rFonts w:ascii="Times New Roman" w:hAnsi="Times New Roman"/>
                <w:b/>
              </w:rPr>
              <w:t>Rhetorical Devices – see list below</w:t>
            </w:r>
          </w:p>
          <w:p w:rsidR="007B3D5E" w:rsidRPr="002F5786" w:rsidRDefault="007B3D5E" w:rsidP="00C84161">
            <w:pPr>
              <w:spacing w:after="0"/>
              <w:rPr>
                <w:rFonts w:ascii="Times New Roman" w:hAnsi="Times New Roman"/>
                <w:b/>
              </w:rPr>
            </w:pPr>
          </w:p>
        </w:tc>
      </w:tr>
      <w:tr w:rsidR="00A64625" w:rsidTr="00C84161">
        <w:tc>
          <w:tcPr>
            <w:tcW w:w="11106" w:type="dxa"/>
            <w:gridSpan w:val="2"/>
          </w:tcPr>
          <w:p w:rsidR="00A64625" w:rsidRDefault="00A64625" w:rsidP="00C84161">
            <w:pPr>
              <w:spacing w:after="0"/>
              <w:rPr>
                <w:rFonts w:ascii="Times New Roman" w:hAnsi="Times New Roman"/>
                <w:b/>
              </w:rPr>
            </w:pPr>
            <w:r w:rsidRPr="002F5786">
              <w:rPr>
                <w:rFonts w:ascii="Times New Roman" w:hAnsi="Times New Roman"/>
                <w:b/>
              </w:rPr>
              <w:t>Latin/Greek Roots</w:t>
            </w:r>
          </w:p>
          <w:p w:rsidR="007B3D5E" w:rsidRDefault="007B3D5E" w:rsidP="00C84161">
            <w:pPr>
              <w:spacing w:after="0"/>
              <w:rPr>
                <w:rFonts w:ascii="Times New Roman" w:hAnsi="Times New Roman"/>
                <w:b/>
              </w:rPr>
            </w:pPr>
            <w:r>
              <w:rPr>
                <w:rFonts w:ascii="Times New Roman" w:hAnsi="Times New Roman"/>
                <w:b/>
              </w:rPr>
              <w:t>Polis = city                         metropolis, politics, metropolitan</w:t>
            </w:r>
          </w:p>
          <w:p w:rsidR="007B3D5E" w:rsidRPr="002F5786" w:rsidRDefault="007B3D5E" w:rsidP="00C84161">
            <w:pPr>
              <w:spacing w:after="0"/>
              <w:rPr>
                <w:rFonts w:ascii="Times New Roman" w:hAnsi="Times New Roman"/>
                <w:b/>
              </w:rPr>
            </w:pPr>
            <w:r>
              <w:rPr>
                <w:rFonts w:ascii="Times New Roman" w:hAnsi="Times New Roman"/>
                <w:b/>
              </w:rPr>
              <w:t>Pyro = fire                          pyrotechnics, pyromaniac</w:t>
            </w:r>
          </w:p>
        </w:tc>
      </w:tr>
      <w:tr w:rsidR="00A64625" w:rsidTr="00C84161">
        <w:tc>
          <w:tcPr>
            <w:tcW w:w="11106" w:type="dxa"/>
            <w:gridSpan w:val="2"/>
          </w:tcPr>
          <w:p w:rsidR="00A64625" w:rsidRDefault="00A64625" w:rsidP="00C84161">
            <w:pPr>
              <w:spacing w:after="0"/>
              <w:rPr>
                <w:rFonts w:ascii="Times New Roman" w:hAnsi="Times New Roman"/>
                <w:b/>
              </w:rPr>
            </w:pPr>
            <w:r w:rsidRPr="002F5786">
              <w:rPr>
                <w:rFonts w:ascii="Times New Roman" w:hAnsi="Times New Roman"/>
                <w:b/>
              </w:rPr>
              <w:t>Literary Elements/Rhetorical Devices</w:t>
            </w:r>
            <w:r w:rsidR="005F2AF1">
              <w:rPr>
                <w:rFonts w:ascii="Times New Roman" w:hAnsi="Times New Roman"/>
                <w:b/>
              </w:rPr>
              <w:t xml:space="preserve">  - Quiz over:</w:t>
            </w:r>
          </w:p>
          <w:p w:rsidR="005F2AF1" w:rsidRDefault="005F2AF1" w:rsidP="00C84161">
            <w:pPr>
              <w:spacing w:after="0"/>
              <w:rPr>
                <w:rFonts w:ascii="Times New Roman" w:hAnsi="Times New Roman"/>
                <w:b/>
              </w:rPr>
            </w:pPr>
            <w:r>
              <w:rPr>
                <w:rFonts w:ascii="Times New Roman" w:hAnsi="Times New Roman"/>
                <w:b/>
              </w:rPr>
              <w:t>Anadiplosis</w:t>
            </w:r>
          </w:p>
          <w:p w:rsidR="005F2AF1" w:rsidRDefault="005F2AF1" w:rsidP="00C84161">
            <w:pPr>
              <w:spacing w:after="0"/>
              <w:rPr>
                <w:rFonts w:ascii="Times New Roman" w:hAnsi="Times New Roman"/>
                <w:b/>
              </w:rPr>
            </w:pPr>
            <w:r>
              <w:rPr>
                <w:rFonts w:ascii="Times New Roman" w:hAnsi="Times New Roman"/>
                <w:b/>
              </w:rPr>
              <w:t>Anaphora</w:t>
            </w:r>
          </w:p>
          <w:p w:rsidR="005F2AF1" w:rsidRDefault="005F2AF1" w:rsidP="00C84161">
            <w:pPr>
              <w:spacing w:after="0"/>
              <w:rPr>
                <w:rFonts w:ascii="Times New Roman" w:hAnsi="Times New Roman"/>
                <w:b/>
              </w:rPr>
            </w:pPr>
            <w:r>
              <w:rPr>
                <w:rFonts w:ascii="Times New Roman" w:hAnsi="Times New Roman"/>
                <w:b/>
              </w:rPr>
              <w:t>Anastrophe</w:t>
            </w:r>
          </w:p>
          <w:p w:rsidR="005F2AF1" w:rsidRDefault="005F2AF1" w:rsidP="00C84161">
            <w:pPr>
              <w:spacing w:after="0"/>
              <w:rPr>
                <w:rFonts w:ascii="Times New Roman" w:hAnsi="Times New Roman"/>
                <w:b/>
              </w:rPr>
            </w:pPr>
            <w:r>
              <w:rPr>
                <w:rFonts w:ascii="Times New Roman" w:hAnsi="Times New Roman"/>
                <w:b/>
              </w:rPr>
              <w:t>Antithesis</w:t>
            </w:r>
          </w:p>
          <w:p w:rsidR="005F2AF1" w:rsidRDefault="005F2AF1" w:rsidP="00C84161">
            <w:pPr>
              <w:spacing w:after="0"/>
              <w:rPr>
                <w:rFonts w:ascii="Times New Roman" w:hAnsi="Times New Roman"/>
                <w:b/>
              </w:rPr>
            </w:pPr>
            <w:r>
              <w:rPr>
                <w:rFonts w:ascii="Times New Roman" w:hAnsi="Times New Roman"/>
                <w:b/>
              </w:rPr>
              <w:t>Apophasis</w:t>
            </w:r>
          </w:p>
          <w:p w:rsidR="005F2AF1" w:rsidRDefault="005F2AF1" w:rsidP="00C84161">
            <w:pPr>
              <w:spacing w:after="0"/>
              <w:rPr>
                <w:rFonts w:ascii="Times New Roman" w:hAnsi="Times New Roman"/>
                <w:b/>
              </w:rPr>
            </w:pPr>
            <w:r>
              <w:rPr>
                <w:rFonts w:ascii="Times New Roman" w:hAnsi="Times New Roman"/>
                <w:b/>
              </w:rPr>
              <w:t>Apposition</w:t>
            </w:r>
          </w:p>
          <w:p w:rsidR="005F2AF1" w:rsidRDefault="005F2AF1" w:rsidP="00C84161">
            <w:pPr>
              <w:spacing w:after="0"/>
              <w:rPr>
                <w:rFonts w:ascii="Times New Roman" w:hAnsi="Times New Roman"/>
                <w:b/>
              </w:rPr>
            </w:pPr>
            <w:r>
              <w:rPr>
                <w:rFonts w:ascii="Times New Roman" w:hAnsi="Times New Roman"/>
                <w:b/>
              </w:rPr>
              <w:t>Asyndeton</w:t>
            </w:r>
          </w:p>
          <w:p w:rsidR="005F2AF1" w:rsidRPr="002F5786" w:rsidRDefault="005F2AF1" w:rsidP="00C84161">
            <w:pPr>
              <w:spacing w:after="0"/>
              <w:rPr>
                <w:rFonts w:ascii="Times New Roman" w:hAnsi="Times New Roman"/>
                <w:b/>
              </w:rPr>
            </w:pPr>
            <w:r>
              <w:rPr>
                <w:rFonts w:ascii="Times New Roman" w:hAnsi="Times New Roman"/>
                <w:b/>
              </w:rPr>
              <w:t>Assonance</w:t>
            </w:r>
          </w:p>
        </w:tc>
      </w:tr>
    </w:tbl>
    <w:p w:rsidR="00A64625" w:rsidRDefault="00A64625" w:rsidP="00A64625">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A64625" w:rsidRPr="000140D3" w:rsidTr="00C8416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t>*Refers to NMTEACH Rubric:</w:t>
            </w:r>
          </w:p>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t>1A-Demonstrating knowledge of content</w:t>
            </w:r>
          </w:p>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lastRenderedPageBreak/>
              <w:t>1B-Designing coherent instruction</w:t>
            </w:r>
          </w:p>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t>1C-Setting Instructional outcomes</w:t>
            </w:r>
          </w:p>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A64625" w:rsidRPr="00C561CA" w:rsidRDefault="00A64625" w:rsidP="00C8416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A64625" w:rsidRPr="000140D3" w:rsidRDefault="00A64625" w:rsidP="00C84161">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A64625" w:rsidRPr="000140D3" w:rsidRDefault="00A64625" w:rsidP="00C84161">
            <w:pPr>
              <w:spacing w:after="0"/>
              <w:rPr>
                <w:rFonts w:ascii="Times New Roman" w:hAnsi="Times New Roman"/>
              </w:rPr>
            </w:pPr>
            <w:r w:rsidRPr="000140D3">
              <w:rPr>
                <w:rFonts w:ascii="Times New Roman" w:hAnsi="Times New Roman"/>
                <w:sz w:val="16"/>
                <w:szCs w:val="16"/>
              </w:rPr>
              <w:lastRenderedPageBreak/>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A64625" w:rsidRDefault="00A64625" w:rsidP="00A64625">
      <w:pPr>
        <w:spacing w:after="0"/>
        <w:rPr>
          <w:rFonts w:ascii="Times New Roman" w:hAnsi="Times New Roman"/>
        </w:rPr>
      </w:pPr>
    </w:p>
    <w:p w:rsidR="00A64625" w:rsidRDefault="00A64625" w:rsidP="00A64625"/>
    <w:p w:rsidR="00BC688A" w:rsidRDefault="00BC688A"/>
    <w:sectPr w:rsidR="00BC688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25"/>
    <w:rsid w:val="00392E23"/>
    <w:rsid w:val="003C4C7C"/>
    <w:rsid w:val="005C5E97"/>
    <w:rsid w:val="005F2AF1"/>
    <w:rsid w:val="007B3D5E"/>
    <w:rsid w:val="00A64625"/>
    <w:rsid w:val="00BC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1A5C3-729E-4A67-BD7D-9D590CE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2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2015-09-25T14:31:00Z</dcterms:created>
  <dcterms:modified xsi:type="dcterms:W3CDTF">2015-09-25T14:41:00Z</dcterms:modified>
</cp:coreProperties>
</file>