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0E" w:rsidRDefault="00D57C0E" w:rsidP="00D57C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>
        <w:rPr>
          <w:rFonts w:ascii="Times New Roman" w:hAnsi="Times New Roman"/>
          <w:b/>
          <w:sz w:val="28"/>
          <w:szCs w:val="28"/>
        </w:rPr>
        <w:t>Classics~Cultivating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D57C0E" w:rsidRDefault="00D57C0E" w:rsidP="00D57C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D57C0E" w:rsidTr="00D57C0E"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Course/Grade:  </w:t>
            </w:r>
          </w:p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 II Pre-AP</w:t>
            </w:r>
          </w:p>
        </w:tc>
      </w:tr>
      <w:tr w:rsidR="00D57C0E" w:rsidTr="00D57C0E"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Week of:</w:t>
            </w:r>
          </w:p>
          <w:p w:rsidR="00D57C0E" w:rsidRDefault="003031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Aug. 17 - 21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1C4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Unit Name: </w:t>
            </w:r>
          </w:p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 Great Gatsby</w:t>
            </w:r>
          </w:p>
        </w:tc>
      </w:tr>
    </w:tbl>
    <w:p w:rsidR="00D57C0E" w:rsidRDefault="00D57C0E" w:rsidP="00D57C0E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D57C0E" w:rsidTr="00D57C0E">
        <w:trPr>
          <w:trHeight w:val="492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>
              <w:rPr>
                <w:rFonts w:ascii="Times New Roman" w:hAnsi="Times New Roman"/>
                <w:b/>
                <w:i/>
              </w:rPr>
              <w:t>*</w:t>
            </w:r>
            <w:r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D57C0E" w:rsidRDefault="00D57C0E" w:rsidP="003031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Is “The American Dream” attainable today? </w:t>
            </w:r>
            <w:r w:rsidR="003031C4">
              <w:rPr>
                <w:rFonts w:ascii="Times New Roman" w:hAnsi="Times New Roman"/>
                <w:b/>
              </w:rPr>
              <w:t>How has the attitude of Americans changed?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Connections (prior/future learning): </w:t>
            </w:r>
          </w:p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Background knowledge of Prohibition, Jazz, The American Dream, Al Capone</w:t>
            </w:r>
          </w:p>
        </w:tc>
      </w:tr>
      <w:tr w:rsidR="00D57C0E" w:rsidTr="00D57C0E">
        <w:trPr>
          <w:trHeight w:val="492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L.RL.9-10.1: Cite strong and thorough textual evidence to support analysis of what the text says explicitly and well as inferences drawn…</w:t>
            </w:r>
          </w:p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L.RL.9-10.3: Determine a theme or central idea of a text and analyze in detail its development over the course of the text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L.RL.9-10.3: Analyze how complex characters develop over the course of a text, interact with other characters, and advance the plot develop the theme.</w:t>
            </w:r>
          </w:p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L.RL.9-10.4</w:t>
            </w:r>
            <w:proofErr w:type="gramStart"/>
            <w:r>
              <w:rPr>
                <w:rFonts w:ascii="Times New Roman" w:hAnsi="Times New Roman"/>
                <w:b/>
              </w:rPr>
              <w:t>,5</w:t>
            </w:r>
            <w:proofErr w:type="gramEnd"/>
            <w:r>
              <w:rPr>
                <w:rFonts w:ascii="Times New Roman" w:hAnsi="Times New Roman"/>
                <w:b/>
              </w:rPr>
              <w:t>: Determine the meanings of words and phrases; analyze a particular point of view,…</w:t>
            </w:r>
          </w:p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L.RI.9-10.1: Cite strong and thorough textual evidence to support analysis of what the text says explicitly as well as inferences drawn from the text.</w:t>
            </w:r>
          </w:p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L.RI.9-10.2: Determine a central idea of a text and analyze the development over the course…</w:t>
            </w:r>
          </w:p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L.RI.9-10.5-6: Analyze in detail how an author’s ideas or claims are developed; determine an author’s point of view or purpose in a text and analyze how an author uses rhetoric to advance that point of view…</w:t>
            </w:r>
          </w:p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L.RI9-10.8: Delineate and evaluate the argument and specific claims in a text, assessing whether the reasoning is valid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L.W.9-10.1</w:t>
            </w:r>
            <w:proofErr w:type="gramStart"/>
            <w:r>
              <w:rPr>
                <w:rFonts w:ascii="Times New Roman" w:hAnsi="Times New Roman"/>
                <w:b/>
              </w:rPr>
              <w:t>:Write</w:t>
            </w:r>
            <w:proofErr w:type="gramEnd"/>
            <w:r>
              <w:rPr>
                <w:rFonts w:ascii="Times New Roman" w:hAnsi="Times New Roman"/>
                <w:b/>
              </w:rPr>
              <w:t xml:space="preserve"> arguments to support claims in an analysis of substantive topics or texts, using valid reasoning and relevant and sufficient evidence.</w:t>
            </w:r>
          </w:p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10.1a: Introduce precise claims, distinguish the claims from alternate or opposing claims, …</w:t>
            </w:r>
          </w:p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10.1b: Develop claims and counterclaims fairly, supplying evidence for each…</w:t>
            </w:r>
          </w:p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10.1c: Use words, phrases, clauses to link major sections of text, create cohesion, clarify relationships…</w:t>
            </w:r>
          </w:p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L.W.9-10.2: Write informative/explanatory texts to examine and convey complex ideas, concepts, and information clearly and accurately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10.2a: Introduce a topic, organize complex ideas, concepts, and information to make important connections and distinctions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10.2b</w:t>
            </w:r>
            <w:proofErr w:type="gramStart"/>
            <w:r>
              <w:rPr>
                <w:rFonts w:ascii="Times New Roman" w:hAnsi="Times New Roman"/>
                <w:b/>
              </w:rPr>
              <w:t>,c,d</w:t>
            </w:r>
            <w:proofErr w:type="gramEnd"/>
            <w:r>
              <w:rPr>
                <w:rFonts w:ascii="Times New Roman" w:hAnsi="Times New Roman"/>
                <w:b/>
              </w:rPr>
              <w:t>: Develop the topic with well-chosen, relevant, and sufficient facts; use appropriate transitions and precise language,…</w:t>
            </w:r>
          </w:p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L.SL.9-10.1: </w:t>
            </w:r>
            <w:proofErr w:type="spellStart"/>
            <w:r>
              <w:rPr>
                <w:rFonts w:ascii="Times New Roman" w:hAnsi="Times New Roman"/>
                <w:b/>
              </w:rPr>
              <w:t>Iniatie</w:t>
            </w:r>
            <w:proofErr w:type="spellEnd"/>
            <w:r>
              <w:rPr>
                <w:rFonts w:ascii="Times New Roman" w:hAnsi="Times New Roman"/>
                <w:b/>
              </w:rPr>
              <w:t xml:space="preserve"> and participate effectively in a range of collaborative discussions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10.1a: Come to discussions prepared, …</w:t>
            </w:r>
          </w:p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10.1c: Propel conversations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L.SL.9-10.4: Present information, findings, and supporting evidence clearly, concisely, and logically…</w:t>
            </w:r>
          </w:p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L.L.9-10.1: Demonstrate command of the conventions of standard English grammar and usage when writing or speaking.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57C0E" w:rsidTr="00D57C0E">
        <w:trPr>
          <w:trHeight w:val="1254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(1E)</w:t>
            </w:r>
            <w:r>
              <w:rPr>
                <w:rFonts w:ascii="Times New Roman" w:hAnsi="Times New Roman"/>
                <w:b/>
              </w:rPr>
              <w:t xml:space="preserve"> Other considerations (modifications, accommodations, acceleration, ELL, etc. – Group work, pair share discussions</w:t>
            </w:r>
          </w:p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Teacher: Novels, The Great Gatsby, Unit Plans, </w:t>
            </w:r>
            <w:proofErr w:type="spellStart"/>
            <w:r>
              <w:rPr>
                <w:rFonts w:ascii="Times New Roman" w:hAnsi="Times New Roman"/>
                <w:b/>
              </w:rPr>
              <w:t>SmartBoard</w:t>
            </w:r>
            <w:proofErr w:type="spellEnd"/>
            <w:r>
              <w:rPr>
                <w:rFonts w:ascii="Times New Roman" w:hAnsi="Times New Roman"/>
                <w:b/>
              </w:rPr>
              <w:t xml:space="preserve">, Jazz </w:t>
            </w:r>
            <w:proofErr w:type="spellStart"/>
            <w:r>
              <w:rPr>
                <w:rFonts w:ascii="Times New Roman" w:hAnsi="Times New Roman"/>
                <w:b/>
              </w:rPr>
              <w:t>youtubes</w:t>
            </w:r>
            <w:proofErr w:type="spellEnd"/>
            <w:r>
              <w:rPr>
                <w:rFonts w:ascii="Times New Roman" w:hAnsi="Times New Roman"/>
                <w:b/>
              </w:rPr>
              <w:t>, Grammar practice</w:t>
            </w:r>
          </w:p>
          <w:p w:rsidR="00D57C0E" w:rsidRDefault="00D57C0E" w:rsidP="00C064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Students: Novels</w:t>
            </w:r>
          </w:p>
        </w:tc>
      </w:tr>
      <w:tr w:rsidR="00D57C0E" w:rsidTr="00D57C0E">
        <w:trPr>
          <w:trHeight w:val="1523"/>
        </w:trPr>
        <w:tc>
          <w:tcPr>
            <w:tcW w:w="1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Assessment (How will you monitor progress and know students have successfully met outcomes? What happens when students understand and when they don’t understand?</w:t>
            </w:r>
            <w:r w:rsidR="003031C4">
              <w:rPr>
                <w:rFonts w:ascii="Times New Roman" w:hAnsi="Times New Roman"/>
                <w:b/>
              </w:rPr>
              <w:t xml:space="preserve"> Monitor peer discussions, Do Now book check, individual check-ins</w:t>
            </w:r>
          </w:p>
          <w:p w:rsidR="00D57C0E" w:rsidRDefault="00D57C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Daily: Cold Call, Seminar participation</w:t>
            </w:r>
          </w:p>
          <w:p w:rsidR="00D57C0E" w:rsidRDefault="00D57C0E" w:rsidP="00C064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This Week: Great Gatsby</w:t>
            </w:r>
            <w:r w:rsidR="00B62AFF">
              <w:rPr>
                <w:rFonts w:ascii="Times New Roman" w:hAnsi="Times New Roman"/>
                <w:b/>
              </w:rPr>
              <w:t>, Topic vs. Thesis Statement</w:t>
            </w:r>
          </w:p>
        </w:tc>
      </w:tr>
    </w:tbl>
    <w:p w:rsidR="00D57C0E" w:rsidRDefault="00D57C0E" w:rsidP="00D57C0E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D57C0E" w:rsidTr="00D57C0E">
        <w:trPr>
          <w:trHeight w:val="1026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C0E" w:rsidRDefault="00D57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MONDAY         </w:t>
            </w:r>
          </w:p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hAnsi="Times New Roman"/>
                <w:b/>
              </w:rPr>
              <w:t xml:space="preserve"> Learning Target: </w:t>
            </w:r>
            <w:r w:rsidR="00B62AFF">
              <w:rPr>
                <w:rFonts w:ascii="Times New Roman" w:hAnsi="Times New Roman"/>
                <w:b/>
              </w:rPr>
              <w:t>I understand the expectations of this class.  I will write the Vocabulary words in my binder and decide how best to keep them together.</w:t>
            </w:r>
          </w:p>
          <w:p w:rsidR="00D57C0E" w:rsidRDefault="00D57C0E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hAnsi="Times New Roman"/>
                <w:b/>
              </w:rPr>
              <w:t xml:space="preserve"> Do Now: </w:t>
            </w:r>
            <w:r w:rsidR="009A08B5">
              <w:rPr>
                <w:rFonts w:ascii="Times New Roman" w:hAnsi="Times New Roman"/>
                <w:b/>
              </w:rPr>
              <w:t>Address question on board, in Do Now notebook.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0E" w:rsidRDefault="00D57C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hAnsi="Times New Roman"/>
                <w:b/>
              </w:rPr>
              <w:t xml:space="preserve">Embedded Formative Assessment: </w:t>
            </w:r>
            <w:r w:rsidR="00B62AFF">
              <w:rPr>
                <w:rFonts w:ascii="Times New Roman" w:hAnsi="Times New Roman"/>
                <w:b/>
              </w:rPr>
              <w:t xml:space="preserve">Check vocab words list </w:t>
            </w:r>
            <w:r w:rsidR="00006205">
              <w:rPr>
                <w:rFonts w:ascii="Times New Roman" w:hAnsi="Times New Roman"/>
                <w:b/>
              </w:rPr>
              <w:t>for</w:t>
            </w:r>
            <w:r w:rsidR="00B62AFF">
              <w:rPr>
                <w:rFonts w:ascii="Times New Roman" w:hAnsi="Times New Roman"/>
                <w:b/>
              </w:rPr>
              <w:t xml:space="preserve"> each student.</w:t>
            </w:r>
          </w:p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>
              <w:rPr>
                <w:rFonts w:ascii="Times New Roman" w:hAnsi="Times New Roman"/>
                <w:b/>
              </w:rPr>
              <w:t xml:space="preserve">Closing Activity: </w:t>
            </w:r>
            <w:r w:rsidR="009A08B5">
              <w:rPr>
                <w:rFonts w:ascii="Times New Roman" w:hAnsi="Times New Roman"/>
                <w:b/>
              </w:rPr>
              <w:t xml:space="preserve">Share-out </w:t>
            </w:r>
            <w:r w:rsidR="00B62AFF">
              <w:rPr>
                <w:rFonts w:ascii="Times New Roman" w:hAnsi="Times New Roman"/>
                <w:b/>
              </w:rPr>
              <w:t>expectations</w:t>
            </w:r>
          </w:p>
          <w:p w:rsidR="00B22971" w:rsidRDefault="00B22971" w:rsidP="00B62A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HW:</w:t>
            </w:r>
            <w:r w:rsidR="00386F21">
              <w:rPr>
                <w:rFonts w:ascii="Times New Roman" w:hAnsi="Times New Roman"/>
                <w:b/>
              </w:rPr>
              <w:t xml:space="preserve"> Read</w:t>
            </w:r>
            <w:r w:rsidR="009A08B5">
              <w:rPr>
                <w:rFonts w:ascii="Times New Roman" w:hAnsi="Times New Roman"/>
                <w:b/>
              </w:rPr>
              <w:t xml:space="preserve"> </w:t>
            </w:r>
            <w:r w:rsidR="00B62AFF">
              <w:rPr>
                <w:rFonts w:ascii="Times New Roman" w:hAnsi="Times New Roman"/>
                <w:b/>
              </w:rPr>
              <w:t>Intro/bio of GG</w:t>
            </w:r>
          </w:p>
        </w:tc>
      </w:tr>
      <w:tr w:rsidR="00D57C0E" w:rsidTr="00D57C0E">
        <w:trPr>
          <w:trHeight w:val="1049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0E" w:rsidRDefault="00D57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TUESDAY</w:t>
            </w:r>
          </w:p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hAnsi="Times New Roman"/>
                <w:b/>
              </w:rPr>
              <w:t xml:space="preserve"> Learning Target:</w:t>
            </w:r>
            <w:r w:rsidR="00AE13A1">
              <w:rPr>
                <w:rFonts w:ascii="Times New Roman" w:hAnsi="Times New Roman"/>
                <w:b/>
              </w:rPr>
              <w:t xml:space="preserve"> I will read</w:t>
            </w:r>
            <w:r w:rsidR="00B62AFF">
              <w:rPr>
                <w:rFonts w:ascii="Times New Roman" w:hAnsi="Times New Roman"/>
                <w:b/>
              </w:rPr>
              <w:t xml:space="preserve"> the short bio of F. Scott Fitzgerald and the summary of the book.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B62AFF">
              <w:rPr>
                <w:rFonts w:ascii="Times New Roman" w:hAnsi="Times New Roman"/>
                <w:b/>
              </w:rPr>
              <w:t>I will share my prediction of what this book might be about with a peer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="00B62AFF">
              <w:rPr>
                <w:rFonts w:ascii="Times New Roman" w:hAnsi="Times New Roman"/>
                <w:b/>
              </w:rPr>
              <w:t xml:space="preserve"> Do Now: </w:t>
            </w:r>
            <w:r w:rsidR="00A85001">
              <w:rPr>
                <w:rFonts w:ascii="Times New Roman" w:hAnsi="Times New Roman"/>
                <w:b/>
              </w:rPr>
              <w:t>Record a fact you know about post WWI, the Roaring 20’s… Prepare to share with the class.</w:t>
            </w:r>
          </w:p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hAnsi="Times New Roman"/>
                <w:b/>
              </w:rPr>
              <w:t xml:space="preserve">Embedded Formative Assessment: Participation in </w:t>
            </w:r>
            <w:r w:rsidR="00B62AFF">
              <w:rPr>
                <w:rFonts w:ascii="Times New Roman" w:hAnsi="Times New Roman"/>
                <w:b/>
              </w:rPr>
              <w:t>sharing out.</w:t>
            </w:r>
          </w:p>
          <w:p w:rsidR="00C0647C" w:rsidRDefault="00D57C0E" w:rsidP="00C064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>
              <w:rPr>
                <w:rFonts w:ascii="Times New Roman" w:hAnsi="Times New Roman"/>
                <w:b/>
              </w:rPr>
              <w:t xml:space="preserve">Closing Activity: </w:t>
            </w:r>
            <w:r w:rsidR="00B62AFF">
              <w:rPr>
                <w:rFonts w:ascii="Times New Roman" w:hAnsi="Times New Roman"/>
                <w:b/>
              </w:rPr>
              <w:t>O</w:t>
            </w:r>
            <w:r w:rsidR="009A08B5">
              <w:rPr>
                <w:rFonts w:ascii="Times New Roman" w:hAnsi="Times New Roman"/>
                <w:b/>
              </w:rPr>
              <w:t xml:space="preserve">ffer </w:t>
            </w:r>
            <w:r w:rsidR="00B62AFF">
              <w:rPr>
                <w:rFonts w:ascii="Times New Roman" w:hAnsi="Times New Roman"/>
                <w:b/>
              </w:rPr>
              <w:t>prediction – cold call.</w:t>
            </w:r>
          </w:p>
          <w:p w:rsidR="00D57C0E" w:rsidRDefault="00D57C0E" w:rsidP="00C064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HW: Read </w:t>
            </w:r>
            <w:r w:rsidR="009A08B5">
              <w:rPr>
                <w:rFonts w:ascii="Times New Roman" w:hAnsi="Times New Roman"/>
                <w:b/>
              </w:rPr>
              <w:t xml:space="preserve">Ch. </w:t>
            </w:r>
            <w:r w:rsidR="00B62AFF">
              <w:rPr>
                <w:rFonts w:ascii="Times New Roman" w:hAnsi="Times New Roman"/>
                <w:b/>
              </w:rPr>
              <w:t>Pgs. 1 - 20 – take notes on time period</w:t>
            </w:r>
          </w:p>
          <w:p w:rsidR="009A08B5" w:rsidRDefault="009A08B5" w:rsidP="00C064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08B5" w:rsidRDefault="009A08B5" w:rsidP="00C064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ASSIGN project – due Aug. 26</w:t>
            </w:r>
          </w:p>
        </w:tc>
      </w:tr>
      <w:tr w:rsidR="00D57C0E" w:rsidTr="00D57C0E">
        <w:trPr>
          <w:trHeight w:val="1073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C0E" w:rsidRDefault="00D57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WEDNESDAY</w:t>
            </w:r>
          </w:p>
          <w:p w:rsidR="00C0647C" w:rsidRDefault="00D57C0E" w:rsidP="00C064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hAnsi="Times New Roman"/>
                <w:b/>
              </w:rPr>
              <w:t xml:space="preserve"> Learning Target</w:t>
            </w:r>
            <w:r w:rsidR="00C0647C">
              <w:rPr>
                <w:rFonts w:ascii="Times New Roman" w:hAnsi="Times New Roman"/>
                <w:b/>
              </w:rPr>
              <w:t>: I will read an assigned essay about Fitzgerald.  I will demonstrate comprehension by presenting what I learned from this essay.</w:t>
            </w:r>
            <w:r w:rsidR="00A85001">
              <w:rPr>
                <w:rFonts w:ascii="Times New Roman" w:hAnsi="Times New Roman"/>
                <w:b/>
              </w:rPr>
              <w:t xml:space="preserve"> I will analyze the facts of character analysis, and depict my own version of the chart.</w:t>
            </w:r>
          </w:p>
          <w:p w:rsidR="00C0647C" w:rsidRDefault="00C0647C" w:rsidP="00C064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57C0E" w:rsidRDefault="00C0647C" w:rsidP="00C064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="00D57C0E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="00D57C0E">
              <w:rPr>
                <w:rFonts w:ascii="Times New Roman" w:hAnsi="Times New Roman"/>
                <w:b/>
              </w:rPr>
              <w:t xml:space="preserve"> Do Now: </w:t>
            </w:r>
            <w:r w:rsidR="00B62AFF">
              <w:rPr>
                <w:rFonts w:ascii="Times New Roman" w:hAnsi="Times New Roman"/>
                <w:b/>
              </w:rPr>
              <w:t>Why is Nick confused and a little disgusted at the end of Chapter 1?</w:t>
            </w:r>
            <w:r w:rsidR="00A85001">
              <w:rPr>
                <w:rFonts w:ascii="Times New Roman" w:hAnsi="Times New Roman"/>
                <w:b/>
              </w:rPr>
              <w:t xml:space="preserve"> Assign characteristics about him on a character analysis chart.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0E" w:rsidRDefault="00D57C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hAnsi="Times New Roman"/>
                <w:b/>
              </w:rPr>
              <w:t xml:space="preserve">Embedded Formative Assessment: </w:t>
            </w:r>
            <w:r w:rsidR="009A08B5">
              <w:rPr>
                <w:rFonts w:ascii="Times New Roman" w:hAnsi="Times New Roman"/>
                <w:b/>
              </w:rPr>
              <w:t>Progress on PowerPoint – minimum of two slides.</w:t>
            </w:r>
          </w:p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>
              <w:rPr>
                <w:rFonts w:ascii="Times New Roman" w:hAnsi="Times New Roman"/>
                <w:b/>
              </w:rPr>
              <w:t>Clos</w:t>
            </w:r>
            <w:r w:rsidR="00C0647C">
              <w:rPr>
                <w:rFonts w:ascii="Times New Roman" w:hAnsi="Times New Roman"/>
                <w:b/>
              </w:rPr>
              <w:t xml:space="preserve">ing Activity: </w:t>
            </w:r>
            <w:r w:rsidR="009A08B5">
              <w:rPr>
                <w:rFonts w:ascii="Times New Roman" w:hAnsi="Times New Roman"/>
                <w:b/>
              </w:rPr>
              <w:t>Share out one fact about topic.</w:t>
            </w:r>
          </w:p>
          <w:p w:rsidR="00D57C0E" w:rsidRDefault="00B22971" w:rsidP="00386F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HW: </w:t>
            </w:r>
            <w:r w:rsidR="00D57C0E">
              <w:rPr>
                <w:rFonts w:ascii="Times New Roman" w:hAnsi="Times New Roman"/>
                <w:b/>
              </w:rPr>
              <w:t xml:space="preserve">Read </w:t>
            </w:r>
            <w:r w:rsidR="00B62AFF">
              <w:rPr>
                <w:rFonts w:ascii="Times New Roman" w:hAnsi="Times New Roman"/>
                <w:b/>
              </w:rPr>
              <w:t>pgs. 21 - 40</w:t>
            </w:r>
          </w:p>
          <w:p w:rsidR="009A08B5" w:rsidRDefault="009A08B5" w:rsidP="00386F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08B5" w:rsidRDefault="008D7C1F" w:rsidP="00386F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*Computer work</w:t>
            </w:r>
          </w:p>
        </w:tc>
      </w:tr>
      <w:tr w:rsidR="00D57C0E" w:rsidTr="00D57C0E">
        <w:trPr>
          <w:trHeight w:val="1026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C0E" w:rsidRDefault="00D57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THURSDAY</w:t>
            </w:r>
          </w:p>
          <w:p w:rsidR="00C0647C" w:rsidRDefault="00D57C0E" w:rsidP="00C064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hAnsi="Times New Roman"/>
                <w:b/>
              </w:rPr>
              <w:t xml:space="preserve"> Learning Target: </w:t>
            </w:r>
            <w:r w:rsidR="00AE13A1">
              <w:rPr>
                <w:rFonts w:ascii="Times New Roman" w:hAnsi="Times New Roman"/>
                <w:b/>
              </w:rPr>
              <w:t>I understand the meanings of this week’s vocabulary words.  I will demonstrate this by pair-sharing sentences with at least three words.</w:t>
            </w:r>
          </w:p>
          <w:p w:rsidR="00D57C0E" w:rsidRDefault="00D57C0E" w:rsidP="00F745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hAnsi="Times New Roman"/>
                <w:b/>
              </w:rPr>
              <w:t xml:space="preserve"> Do Now: </w:t>
            </w:r>
            <w:r w:rsidR="00F74539">
              <w:rPr>
                <w:rFonts w:ascii="Times New Roman" w:hAnsi="Times New Roman"/>
                <w:b/>
              </w:rPr>
              <w:t>Is there indication in the first 20 pages that we will not “get at the truth” as Corrigan explains? Justify your answer.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0E" w:rsidRDefault="00D57C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13A1" w:rsidRDefault="00D57C0E" w:rsidP="00AE13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hAnsi="Times New Roman"/>
                <w:b/>
              </w:rPr>
              <w:t xml:space="preserve">Embedded Formative Assessment: </w:t>
            </w:r>
            <w:r w:rsidR="009A08B5">
              <w:rPr>
                <w:rFonts w:ascii="Times New Roman" w:hAnsi="Times New Roman"/>
                <w:b/>
              </w:rPr>
              <w:t>Progress on Power Point – two slides</w:t>
            </w:r>
          </w:p>
          <w:p w:rsidR="009A08B5" w:rsidRDefault="00D57C0E" w:rsidP="00AE13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="008C09CC">
              <w:rPr>
                <w:rFonts w:ascii="Times New Roman" w:hAnsi="Times New Roman"/>
                <w:b/>
              </w:rPr>
              <w:t>Closing Activity: Share out comment about topic</w:t>
            </w:r>
          </w:p>
          <w:p w:rsidR="008D7C1F" w:rsidRDefault="00F74539" w:rsidP="00AE13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HW: Read Prohibition and Harlem handouts.</w:t>
            </w:r>
          </w:p>
          <w:p w:rsidR="00F74539" w:rsidRDefault="00F74539" w:rsidP="00AE13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D7C1F" w:rsidRDefault="008D7C1F" w:rsidP="00AE1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*Computer work</w:t>
            </w:r>
          </w:p>
        </w:tc>
      </w:tr>
      <w:tr w:rsidR="00D57C0E" w:rsidTr="00D57C0E">
        <w:trPr>
          <w:trHeight w:val="755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C0E" w:rsidRDefault="00D57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FRIDAY</w:t>
            </w:r>
          </w:p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hAnsi="Times New Roman"/>
                <w:b/>
              </w:rPr>
              <w:t xml:space="preserve"> Learning Target: I will pass my Vocab. quiz</w:t>
            </w:r>
          </w:p>
          <w:p w:rsidR="00D57C0E" w:rsidRDefault="00D57C0E" w:rsidP="00F745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hAnsi="Times New Roman"/>
                <w:b/>
              </w:rPr>
              <w:t xml:space="preserve"> Do Now: </w:t>
            </w:r>
            <w:r w:rsidR="00F74539">
              <w:rPr>
                <w:rFonts w:ascii="Times New Roman" w:hAnsi="Times New Roman"/>
                <w:b/>
              </w:rPr>
              <w:t xml:space="preserve">Is Fitzgerald’s depiction </w:t>
            </w:r>
            <w:r w:rsidR="00A85001">
              <w:rPr>
                <w:rFonts w:ascii="Times New Roman" w:hAnsi="Times New Roman"/>
                <w:b/>
              </w:rPr>
              <w:t xml:space="preserve">of the time period </w:t>
            </w:r>
            <w:r w:rsidR="00F74539">
              <w:rPr>
                <w:rFonts w:ascii="Times New Roman" w:hAnsi="Times New Roman"/>
                <w:b/>
              </w:rPr>
              <w:t xml:space="preserve">consistent with what you learned in the articles? Explain and cite supporting evidence.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0E" w:rsidRDefault="00D57C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hAnsi="Times New Roman"/>
                <w:b/>
              </w:rPr>
              <w:t xml:space="preserve">Embedded Formative Assessment: Vocab. </w:t>
            </w:r>
            <w:r w:rsidR="00A85001">
              <w:rPr>
                <w:rFonts w:ascii="Times New Roman" w:hAnsi="Times New Roman"/>
                <w:b/>
              </w:rPr>
              <w:t>Q</w:t>
            </w:r>
            <w:r>
              <w:rPr>
                <w:rFonts w:ascii="Times New Roman" w:hAnsi="Times New Roman"/>
                <w:b/>
              </w:rPr>
              <w:t>uiz</w:t>
            </w:r>
            <w:r w:rsidR="00A85001">
              <w:rPr>
                <w:rFonts w:ascii="Times New Roman" w:hAnsi="Times New Roman"/>
                <w:b/>
              </w:rPr>
              <w:t xml:space="preserve"> and Do Now question, with justification.</w:t>
            </w:r>
            <w:bookmarkStart w:id="0" w:name="_GoBack"/>
            <w:bookmarkEnd w:id="0"/>
          </w:p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>
              <w:rPr>
                <w:rFonts w:ascii="Times New Roman" w:hAnsi="Times New Roman"/>
                <w:b/>
              </w:rPr>
              <w:t xml:space="preserve">Closing Activity: </w:t>
            </w:r>
            <w:r w:rsidR="00F74539">
              <w:rPr>
                <w:rFonts w:ascii="Times New Roman" w:hAnsi="Times New Roman"/>
                <w:b/>
              </w:rPr>
              <w:t xml:space="preserve">Share out do now response. </w:t>
            </w:r>
          </w:p>
          <w:p w:rsidR="00D57C0E" w:rsidRDefault="00D57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HW: Read pgs. 41 – 60 for Mon.</w:t>
            </w:r>
          </w:p>
        </w:tc>
      </w:tr>
      <w:tr w:rsidR="00D57C0E" w:rsidTr="00D57C0E">
        <w:tc>
          <w:tcPr>
            <w:tcW w:w="1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C0E" w:rsidRDefault="00D57C0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Vocabulary:</w:t>
            </w:r>
          </w:p>
          <w:p w:rsidR="00D57C0E" w:rsidRDefault="00D57C0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Feign</w:t>
            </w:r>
          </w:p>
          <w:p w:rsidR="00D57C0E" w:rsidRDefault="00D57C0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Supercilious</w:t>
            </w:r>
          </w:p>
          <w:p w:rsidR="00D57C0E" w:rsidRDefault="00D57C0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Conscientious</w:t>
            </w:r>
          </w:p>
          <w:p w:rsidR="00D57C0E" w:rsidRDefault="00D57C0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Incredulous</w:t>
            </w:r>
          </w:p>
          <w:p w:rsidR="00D57C0E" w:rsidRDefault="00D57C0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Reciprocal</w:t>
            </w:r>
          </w:p>
          <w:p w:rsidR="00D57C0E" w:rsidRDefault="00D57C0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Wan</w:t>
            </w:r>
          </w:p>
          <w:p w:rsidR="00D57C0E" w:rsidRDefault="00D57C0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Complacent</w:t>
            </w:r>
          </w:p>
          <w:p w:rsidR="00D57C0E" w:rsidRDefault="00D57C0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Intimation</w:t>
            </w:r>
          </w:p>
          <w:p w:rsidR="00D57C0E" w:rsidRDefault="00D57C0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Infinite</w:t>
            </w:r>
          </w:p>
          <w:p w:rsidR="00D57C0E" w:rsidRDefault="00D57C0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Anon</w:t>
            </w:r>
          </w:p>
        </w:tc>
      </w:tr>
      <w:tr w:rsidR="00D57C0E" w:rsidTr="00D57C0E">
        <w:tc>
          <w:tcPr>
            <w:tcW w:w="1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C0E" w:rsidRDefault="00D57C0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Latin/Greek Roots:</w:t>
            </w:r>
          </w:p>
          <w:p w:rsidR="00D57C0E" w:rsidRDefault="0000620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Greek alphabet</w:t>
            </w:r>
          </w:p>
        </w:tc>
      </w:tr>
      <w:tr w:rsidR="00D57C0E" w:rsidTr="00D57C0E">
        <w:tc>
          <w:tcPr>
            <w:tcW w:w="1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C0E" w:rsidRDefault="00D57C0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Literary Elements:</w:t>
            </w:r>
          </w:p>
          <w:p w:rsidR="00006205" w:rsidRDefault="0000620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Topic sentence</w:t>
            </w:r>
          </w:p>
          <w:p w:rsidR="00D57C0E" w:rsidRDefault="0000620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Thesis statement</w:t>
            </w:r>
            <w:r w:rsidR="00D57C0E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D57C0E" w:rsidRDefault="00D57C0E" w:rsidP="00D57C0E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D57C0E" w:rsidTr="00D57C0E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57C0E" w:rsidRDefault="00D57C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D57C0E" w:rsidRDefault="00D57C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D57C0E" w:rsidRDefault="00D57C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D57C0E" w:rsidRDefault="00D57C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D57C0E" w:rsidRDefault="00D57C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D57C0E" w:rsidRDefault="00D57C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D57C0E" w:rsidRDefault="00D57C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57C0E" w:rsidRDefault="00D57C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D57C0E" w:rsidRDefault="00D57C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D57C0E" w:rsidRDefault="00D57C0E" w:rsidP="00D57C0E">
      <w:pPr>
        <w:spacing w:after="0"/>
        <w:rPr>
          <w:rFonts w:ascii="Times New Roman" w:hAnsi="Times New Roman"/>
        </w:rPr>
      </w:pPr>
    </w:p>
    <w:p w:rsidR="00D57C0E" w:rsidRDefault="00D57C0E" w:rsidP="00D57C0E">
      <w:pPr>
        <w:spacing w:after="0"/>
        <w:rPr>
          <w:rFonts w:ascii="Times New Roman" w:hAnsi="Times New Roman"/>
        </w:rPr>
      </w:pPr>
    </w:p>
    <w:p w:rsidR="00DB2EE4" w:rsidRPr="00D57C0E" w:rsidRDefault="00DB2EE4" w:rsidP="00D57C0E"/>
    <w:sectPr w:rsidR="00DB2EE4" w:rsidRPr="00D57C0E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38"/>
    <w:rsid w:val="00006205"/>
    <w:rsid w:val="003031C4"/>
    <w:rsid w:val="00305D6B"/>
    <w:rsid w:val="00386F21"/>
    <w:rsid w:val="004C5338"/>
    <w:rsid w:val="005617E0"/>
    <w:rsid w:val="006120B8"/>
    <w:rsid w:val="00831410"/>
    <w:rsid w:val="008C09CC"/>
    <w:rsid w:val="008D7C1F"/>
    <w:rsid w:val="009A08B5"/>
    <w:rsid w:val="00A85001"/>
    <w:rsid w:val="00A93564"/>
    <w:rsid w:val="00AE13A1"/>
    <w:rsid w:val="00B22971"/>
    <w:rsid w:val="00B62AFF"/>
    <w:rsid w:val="00B70262"/>
    <w:rsid w:val="00B77C5C"/>
    <w:rsid w:val="00C0647C"/>
    <w:rsid w:val="00D57C0E"/>
    <w:rsid w:val="00DB2EE4"/>
    <w:rsid w:val="00EE4CFF"/>
    <w:rsid w:val="00F74539"/>
    <w:rsid w:val="00F94AA8"/>
    <w:rsid w:val="00FB41B3"/>
    <w:rsid w:val="00FC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0118F-B27E-44B5-9F1E-78B4AD56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33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1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11</cp:revision>
  <cp:lastPrinted>2015-08-12T20:01:00Z</cp:lastPrinted>
  <dcterms:created xsi:type="dcterms:W3CDTF">2015-08-12T20:49:00Z</dcterms:created>
  <dcterms:modified xsi:type="dcterms:W3CDTF">2015-08-15T18:01:00Z</dcterms:modified>
</cp:coreProperties>
</file>