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76" w:rsidRDefault="00F57476" w:rsidP="00F57476">
      <w:pPr>
        <w:pStyle w:val="NoSpacing"/>
      </w:pPr>
    </w:p>
    <w:p w:rsidR="00F57476" w:rsidRPr="00186DBE" w:rsidRDefault="00F57476" w:rsidP="00F57476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62CB4" wp14:editId="003DC68B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F57476" w:rsidRPr="00107627" w:rsidRDefault="00F57476" w:rsidP="00F57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F57476" w:rsidTr="00BF0E31">
        <w:tc>
          <w:tcPr>
            <w:tcW w:w="4788" w:type="dxa"/>
            <w:tcBorders>
              <w:right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8</w:t>
            </w:r>
            <w:r w:rsidRPr="00E92FC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/English 8</w:t>
            </w:r>
            <w:r w:rsidRPr="00E92FC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Honors</w:t>
            </w:r>
          </w:p>
        </w:tc>
      </w:tr>
      <w:tr w:rsidR="00F57476" w:rsidTr="00BF0E31">
        <w:tc>
          <w:tcPr>
            <w:tcW w:w="4789" w:type="dxa"/>
            <w:tcBorders>
              <w:right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17 – 21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SBA Testing – Tues., Wed., Th.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*Dulce et Decorum Est/Indefinite Pronouns Grammar review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Flowers for Algernon – 3</w:t>
            </w:r>
            <w:r w:rsidRPr="00E92FC4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Period</w:t>
            </w:r>
          </w:p>
        </w:tc>
      </w:tr>
    </w:tbl>
    <w:p w:rsidR="00F57476" w:rsidRDefault="00F57476" w:rsidP="00F5747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476" w:rsidTr="00BF0E31">
        <w:tc>
          <w:tcPr>
            <w:tcW w:w="9576" w:type="dxa"/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F57476" w:rsidRDefault="00F57476" w:rsidP="00BF0E31">
            <w:pPr>
              <w:pStyle w:val="NoSpacing"/>
            </w:pPr>
            <w:r>
              <w:t>RL8.1 – Cite textual evidence that most strongly supports an analysis of what the text says explicitly…</w:t>
            </w:r>
          </w:p>
          <w:p w:rsidR="00F57476" w:rsidRDefault="00F57476" w:rsidP="00BF0E31">
            <w:pPr>
              <w:pStyle w:val="NoSpacing"/>
            </w:pPr>
            <w:r>
              <w:t>L8.2 – Determine a theme or central idea of a text and analyze its development…</w:t>
            </w:r>
          </w:p>
          <w:p w:rsidR="00F57476" w:rsidRDefault="00F57476" w:rsidP="00BF0E31">
            <w:pPr>
              <w:pStyle w:val="NoSpacing"/>
            </w:pPr>
            <w:r>
              <w:t>RL8.4 – Determine the meaning of words and phrases as they are used in a text, including figurative and connotative meanings; analyze the impact of specific word choices on meaning and tone, …</w:t>
            </w:r>
          </w:p>
          <w:p w:rsidR="00F57476" w:rsidRDefault="00F57476" w:rsidP="00BF0E31">
            <w:pPr>
              <w:pStyle w:val="NoSpacing"/>
            </w:pPr>
            <w:r>
              <w:t>RL8.5 – Compare and contrast the structure of two or more texts and analyze how the differing…</w:t>
            </w:r>
          </w:p>
          <w:p w:rsidR="00F57476" w:rsidRDefault="00F57476" w:rsidP="00BF0E31">
            <w:pPr>
              <w:pStyle w:val="NoSpacing"/>
            </w:pPr>
            <w:r>
              <w:t>W.8.1.b – Support claim(s) with logical reasoning and relevant evidence, …</w:t>
            </w:r>
          </w:p>
          <w:p w:rsidR="00F57476" w:rsidRDefault="00F57476" w:rsidP="00BF0E31">
            <w:pPr>
              <w:pStyle w:val="NoSpacing"/>
            </w:pPr>
            <w:r>
              <w:t xml:space="preserve">W. 8.1.e – Provide concluding statement or section </w:t>
            </w:r>
            <w:proofErr w:type="gramStart"/>
            <w:r>
              <w:t>that ..supports</w:t>
            </w:r>
            <w:proofErr w:type="gramEnd"/>
            <w:r>
              <w:t xml:space="preserve"> the argument presented.</w:t>
            </w:r>
          </w:p>
          <w:p w:rsidR="00F57476" w:rsidRDefault="00F57476" w:rsidP="00BF0E31">
            <w:pPr>
              <w:pStyle w:val="NoSpacing"/>
            </w:pPr>
            <w:r>
              <w:t>SL8.1 – Engage effectively in a range of collaborative discussions...in groups…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F57476" w:rsidRPr="00884B65" w:rsidRDefault="00F57476" w:rsidP="00F5747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57476" w:rsidRPr="00884B65" w:rsidTr="00BF0E31">
        <w:tc>
          <w:tcPr>
            <w:tcW w:w="4788" w:type="dxa"/>
          </w:tcPr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does Irony support Theme?</w:t>
            </w:r>
          </w:p>
        </w:tc>
        <w:tc>
          <w:tcPr>
            <w:tcW w:w="4788" w:type="dxa"/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F57476" w:rsidRPr="0059425B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Previous lessons on theme development</w:t>
            </w:r>
          </w:p>
        </w:tc>
      </w:tr>
      <w:tr w:rsidR="00F57476" w:rsidRPr="00884B65" w:rsidTr="00BF0E31">
        <w:tc>
          <w:tcPr>
            <w:tcW w:w="4788" w:type="dxa"/>
          </w:tcPr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7476" w:rsidRPr="00484C9E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484C9E">
              <w:rPr>
                <w:rFonts w:ascii="Times New Roman" w:hAnsi="Times New Roman" w:cs="Times New Roman"/>
              </w:rPr>
              <w:t>Homogeneous group work</w:t>
            </w:r>
          </w:p>
        </w:tc>
        <w:tc>
          <w:tcPr>
            <w:tcW w:w="4788" w:type="dxa"/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Pr="00621585">
              <w:rPr>
                <w:rFonts w:ascii="Times New Roman" w:hAnsi="Times New Roman" w:cs="Times New Roman"/>
              </w:rPr>
              <w:t>Grammar projections</w:t>
            </w: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621585">
              <w:rPr>
                <w:rFonts w:ascii="Times New Roman" w:hAnsi="Times New Roman" w:cs="Times New Roman"/>
              </w:rPr>
              <w:t xml:space="preserve">                 Flowers for Algernon novel</w:t>
            </w: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621585">
              <w:rPr>
                <w:rFonts w:ascii="Times New Roman" w:hAnsi="Times New Roman" w:cs="Times New Roman"/>
              </w:rPr>
              <w:t xml:space="preserve">                 *Dulce et Decorum and Once by the</w:t>
            </w: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621585">
              <w:rPr>
                <w:rFonts w:ascii="Times New Roman" w:hAnsi="Times New Roman" w:cs="Times New Roman"/>
              </w:rPr>
              <w:t xml:space="preserve">                 Pacific poems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Pr="00621585">
              <w:rPr>
                <w:rFonts w:ascii="Times New Roman" w:hAnsi="Times New Roman" w:cs="Times New Roman"/>
                <w:b/>
              </w:rPr>
              <w:t>Do Now books/same as above</w:t>
            </w:r>
          </w:p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57476" w:rsidRPr="00884B65" w:rsidTr="00BF0E31">
        <w:trPr>
          <w:trHeight w:val="2384"/>
        </w:trPr>
        <w:tc>
          <w:tcPr>
            <w:tcW w:w="9576" w:type="dxa"/>
            <w:gridSpan w:val="2"/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57476" w:rsidRPr="00A07987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F57476" w:rsidRPr="0059425B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F57476" w:rsidRPr="0059425B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Indefinite Pronouns</w:t>
            </w:r>
          </w:p>
          <w:p w:rsidR="00F57476" w:rsidRPr="00E401F8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E401F8">
              <w:rPr>
                <w:rFonts w:ascii="Times New Roman" w:hAnsi="Times New Roman" w:cs="Times New Roman"/>
              </w:rPr>
              <w:t>Poetry analysis</w:t>
            </w: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Pr="00E401F8">
              <w:rPr>
                <w:rFonts w:ascii="Times New Roman" w:hAnsi="Times New Roman" w:cs="Times New Roman"/>
              </w:rPr>
              <w:t>“Dulce et Decorum Est”</w:t>
            </w:r>
          </w:p>
        </w:tc>
      </w:tr>
      <w:tr w:rsidR="00F57476" w:rsidRPr="00884B65" w:rsidTr="00BF0E31">
        <w:tc>
          <w:tcPr>
            <w:tcW w:w="9576" w:type="dxa"/>
            <w:gridSpan w:val="2"/>
          </w:tcPr>
          <w:p w:rsidR="00F57476" w:rsidRPr="00E401F8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Vocabulary – ***</w:t>
            </w:r>
            <w:r w:rsidRPr="00E401F8">
              <w:rPr>
                <w:rFonts w:ascii="Times New Roman" w:hAnsi="Times New Roman" w:cs="Times New Roman"/>
              </w:rPr>
              <w:t>This and next week</w:t>
            </w:r>
            <w:r>
              <w:rPr>
                <w:rFonts w:ascii="Times New Roman" w:hAnsi="Times New Roman" w:cs="Times New Roman"/>
              </w:rPr>
              <w:t xml:space="preserve"> – from </w:t>
            </w:r>
            <w:r w:rsidRPr="00E401F8">
              <w:rPr>
                <w:rFonts w:ascii="Times New Roman" w:hAnsi="Times New Roman" w:cs="Times New Roman"/>
                <w:i/>
              </w:rPr>
              <w:t>The Hobbit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Defray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Paraphernalia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Cavalcade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Amble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Purloin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lastRenderedPageBreak/>
              <w:t>Vex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Parapet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Runes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Quaff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Horde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*antiquity</w:t>
            </w:r>
          </w:p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*requisite</w:t>
            </w:r>
          </w:p>
        </w:tc>
      </w:tr>
      <w:tr w:rsidR="00F57476" w:rsidRPr="00884B65" w:rsidTr="00BF0E31">
        <w:tc>
          <w:tcPr>
            <w:tcW w:w="9576" w:type="dxa"/>
            <w:gridSpan w:val="2"/>
          </w:tcPr>
          <w:p w:rsidR="00F57476" w:rsidRPr="00621585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Latin Roots – </w:t>
            </w:r>
            <w:r w:rsidRPr="00621585">
              <w:rPr>
                <w:rFonts w:ascii="Times New Roman" w:hAnsi="Times New Roman" w:cs="Times New Roman"/>
              </w:rPr>
              <w:t>this and next week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Navis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ship, boat                      navy, naval, navigate, navigation</w:t>
            </w:r>
          </w:p>
          <w:p w:rsidR="00F57476" w:rsidRPr="0059425B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Discipulus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student                  disciple, discipline, disciplinary </w:t>
            </w:r>
          </w:p>
        </w:tc>
      </w:tr>
      <w:tr w:rsidR="00F57476" w:rsidRPr="00884B65" w:rsidTr="00BF0E31">
        <w:tc>
          <w:tcPr>
            <w:tcW w:w="9576" w:type="dxa"/>
            <w:gridSpan w:val="2"/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Literary Elements – </w:t>
            </w:r>
            <w:r w:rsidRPr="00621585">
              <w:rPr>
                <w:rFonts w:ascii="Times New Roman" w:hAnsi="Times New Roman" w:cs="Times New Roman"/>
              </w:rPr>
              <w:t>this and next week</w:t>
            </w:r>
          </w:p>
          <w:p w:rsidR="00F57476" w:rsidRPr="0085722A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85722A">
              <w:rPr>
                <w:rFonts w:ascii="Times New Roman" w:hAnsi="Times New Roman" w:cs="Times New Roman"/>
              </w:rPr>
              <w:t>Anachronism – literally, “out of time” something in a story that could not have been there at the time</w:t>
            </w:r>
            <w:r w:rsidR="00193B9D">
              <w:rPr>
                <w:rFonts w:ascii="Times New Roman" w:hAnsi="Times New Roman" w:cs="Times New Roman"/>
              </w:rPr>
              <w:t>. For example: Shakespeare using a Smart Phone</w:t>
            </w:r>
          </w:p>
          <w:p w:rsidR="00F57476" w:rsidRDefault="00F57476" w:rsidP="00193B9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722A">
              <w:rPr>
                <w:rFonts w:ascii="Times New Roman" w:hAnsi="Times New Roman" w:cs="Times New Roman"/>
              </w:rPr>
              <w:t xml:space="preserve">Bowdlerize – the removal of </w:t>
            </w:r>
            <w:r w:rsidR="00193B9D">
              <w:rPr>
                <w:rFonts w:ascii="Times New Roman" w:hAnsi="Times New Roman" w:cs="Times New Roman"/>
              </w:rPr>
              <w:t>any suggestive material</w:t>
            </w:r>
            <w:r w:rsidRPr="0085722A">
              <w:rPr>
                <w:rFonts w:ascii="Times New Roman" w:hAnsi="Times New Roman" w:cs="Times New Roman"/>
              </w:rPr>
              <w:t xml:space="preserve"> from a work in </w:t>
            </w:r>
            <w:r w:rsidR="00193B9D">
              <w:rPr>
                <w:rFonts w:ascii="Times New Roman" w:hAnsi="Times New Roman" w:cs="Times New Roman"/>
              </w:rPr>
              <w:t>the interest of morality. For example, Otto Frank edited some of Anne’s personal commentaries from her diary.</w:t>
            </w:r>
          </w:p>
        </w:tc>
      </w:tr>
    </w:tbl>
    <w:p w:rsidR="00F57476" w:rsidRDefault="00F57476" w:rsidP="00F57476">
      <w:pPr>
        <w:pStyle w:val="NoSpacing"/>
      </w:pPr>
    </w:p>
    <w:p w:rsidR="00F57476" w:rsidRDefault="00F57476" w:rsidP="00F57476">
      <w:pPr>
        <w:pStyle w:val="NoSpacing"/>
      </w:pPr>
    </w:p>
    <w:p w:rsidR="00F57476" w:rsidRDefault="00F57476" w:rsidP="00F574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57476" w:rsidTr="00BF0E31">
        <w:tc>
          <w:tcPr>
            <w:tcW w:w="4788" w:type="dxa"/>
          </w:tcPr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F57476" w:rsidRPr="00884B65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F57476" w:rsidTr="00BF0E31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understand the irony in “Once by the Pacific.”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participating in a class discussion on the implication of the title, and how it propels the theme of impending doom.</w:t>
            </w:r>
          </w:p>
          <w:p w:rsidR="00F57476" w:rsidRDefault="00F57476" w:rsidP="00BF0E31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57476" w:rsidRPr="002E69A8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F57476" w:rsidTr="00BF0E31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57476" w:rsidRPr="002E69A8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57476" w:rsidTr="00BF0E31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57476" w:rsidRPr="00A07987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57476" w:rsidTr="00BF0E31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57476" w:rsidRPr="00A07987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57476" w:rsidTr="00BF0E31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57476" w:rsidRDefault="00F57476" w:rsidP="00BF0E31">
            <w:pPr>
              <w:pStyle w:val="NoSpacing"/>
            </w:pPr>
            <w:r>
              <w:t xml:space="preserve">I can explain how the </w:t>
            </w:r>
            <w:r>
              <w:rPr>
                <w:b/>
              </w:rPr>
              <w:t>tone</w:t>
            </w:r>
            <w:r>
              <w:t xml:space="preserve"> and </w:t>
            </w:r>
            <w:r w:rsidRPr="0030527F">
              <w:rPr>
                <w:b/>
              </w:rPr>
              <w:t>figurative language</w:t>
            </w:r>
            <w:r>
              <w:t xml:space="preserve"> in “Dulce” contributes to the </w:t>
            </w:r>
            <w:r w:rsidRPr="008D6C5A">
              <w:rPr>
                <w:b/>
              </w:rPr>
              <w:t>implication</w:t>
            </w:r>
            <w:r>
              <w:t xml:space="preserve"> the author is conveying and how the </w:t>
            </w:r>
            <w:r w:rsidRPr="00865A8B">
              <w:rPr>
                <w:b/>
              </w:rPr>
              <w:t>irony</w:t>
            </w:r>
            <w:r>
              <w:t xml:space="preserve"> of the last line of the poem, “Dulce et decorum </w:t>
            </w:r>
            <w:proofErr w:type="spellStart"/>
            <w:r>
              <w:t>est</w:t>
            </w:r>
            <w:proofErr w:type="spellEnd"/>
            <w:r>
              <w:t xml:space="preserve"> pro patria </w:t>
            </w:r>
            <w:proofErr w:type="spellStart"/>
            <w:r>
              <w:t>mori</w:t>
            </w:r>
            <w:proofErr w:type="spellEnd"/>
            <w:r>
              <w:t xml:space="preserve">” contributes to the development of the </w:t>
            </w:r>
            <w:r w:rsidRPr="00CA1A44">
              <w:rPr>
                <w:b/>
              </w:rPr>
              <w:t>theme</w:t>
            </w:r>
            <w:r>
              <w:t>.</w:t>
            </w:r>
          </w:p>
          <w:p w:rsidR="00F57476" w:rsidRDefault="00F57476" w:rsidP="00BF0E31">
            <w:pPr>
              <w:pStyle w:val="NoSpacing"/>
            </w:pPr>
            <w:r>
              <w:t>To demonstrate comprehension, my group will create and present a poster, with TBE, that explains how these Literary Elements propel a theme.</w:t>
            </w:r>
          </w:p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57476" w:rsidRDefault="00F57476" w:rsidP="00BF0E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57476" w:rsidRPr="00193B9D" w:rsidRDefault="00193B9D" w:rsidP="00BF0E31">
            <w:pPr>
              <w:pStyle w:val="NoSpacing"/>
              <w:rPr>
                <w:rFonts w:ascii="Times New Roman" w:hAnsi="Times New Roman" w:cs="Times New Roman"/>
              </w:rPr>
            </w:pPr>
            <w:r w:rsidRPr="00193B9D">
              <w:rPr>
                <w:rFonts w:ascii="Times New Roman" w:hAnsi="Times New Roman" w:cs="Times New Roman"/>
              </w:rPr>
              <w:t>Group poster</w:t>
            </w:r>
            <w:r>
              <w:rPr>
                <w:rFonts w:ascii="Times New Roman" w:hAnsi="Times New Roman" w:cs="Times New Roman"/>
              </w:rPr>
              <w:t xml:space="preserve"> and self-reflection rubric</w:t>
            </w:r>
            <w:bookmarkStart w:id="0" w:name="_GoBack"/>
            <w:bookmarkEnd w:id="0"/>
          </w:p>
        </w:tc>
      </w:tr>
    </w:tbl>
    <w:p w:rsidR="00F57476" w:rsidRDefault="00F57476" w:rsidP="00F574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57476" w:rsidRDefault="00F57476" w:rsidP="00F57476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F5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76"/>
    <w:rsid w:val="00193B9D"/>
    <w:rsid w:val="00266316"/>
    <w:rsid w:val="006B297D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B39B-5589-4200-B29E-019200AE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4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74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2014-03-17T13:02:00Z</dcterms:created>
  <dcterms:modified xsi:type="dcterms:W3CDTF">2014-03-17T16:56:00Z</dcterms:modified>
</cp:coreProperties>
</file>