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A7" w:rsidRPr="00186DBE" w:rsidRDefault="001D7EA7" w:rsidP="001D7E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1D7EA7" w:rsidRPr="00107627" w:rsidRDefault="001D7EA7" w:rsidP="001D7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1D7EA7" w:rsidRPr="00A80310" w:rsidTr="00F946A1">
        <w:tc>
          <w:tcPr>
            <w:tcW w:w="4789" w:type="dxa"/>
            <w:tcBorders>
              <w:right w:val="single" w:sz="4" w:space="0" w:color="auto"/>
            </w:tcBorders>
          </w:tcPr>
          <w:p w:rsidR="001D7EA7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1D7EA7" w:rsidRPr="00A80310" w:rsidRDefault="002C5FB9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8th</w:t>
            </w:r>
          </w:p>
        </w:tc>
      </w:tr>
      <w:tr w:rsidR="001D7EA7" w:rsidRPr="00A80310" w:rsidTr="00F946A1">
        <w:tc>
          <w:tcPr>
            <w:tcW w:w="4789" w:type="dxa"/>
            <w:tcBorders>
              <w:right w:val="single" w:sz="4" w:space="0" w:color="auto"/>
            </w:tcBorders>
          </w:tcPr>
          <w:p w:rsidR="001D7EA7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1D7EA7" w:rsidRPr="00A80310" w:rsidRDefault="002C5FB9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Dec. 1 - 5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1D7EA7" w:rsidRPr="00A80310" w:rsidRDefault="002C5FB9" w:rsidP="00EA67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Call of the Wild/Poetry/PARCC practice/</w:t>
            </w:r>
            <w:r w:rsidR="00EA678D">
              <w:rPr>
                <w:rFonts w:ascii="Times New Roman" w:hAnsi="Times New Roman"/>
                <w:b/>
              </w:rPr>
              <w:t>Short Story Unit</w:t>
            </w:r>
          </w:p>
        </w:tc>
      </w:tr>
    </w:tbl>
    <w:p w:rsidR="001D7EA7" w:rsidRDefault="001D7EA7" w:rsidP="001D7EA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1D7EA7" w:rsidRPr="00A80310" w:rsidTr="00F946A1">
        <w:trPr>
          <w:trHeight w:val="492"/>
        </w:trPr>
        <w:tc>
          <w:tcPr>
            <w:tcW w:w="5395" w:type="dxa"/>
          </w:tcPr>
          <w:p w:rsidR="001D7EA7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1D7EA7" w:rsidRPr="00A80310" w:rsidRDefault="00B76526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Main Idea, Theme, Conflict, etc. differ in Short Stories vs. in Novels?</w:t>
            </w:r>
          </w:p>
        </w:tc>
        <w:tc>
          <w:tcPr>
            <w:tcW w:w="5783" w:type="dxa"/>
          </w:tcPr>
          <w:p w:rsidR="001D7EA7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7EA7" w:rsidRPr="00A80310" w:rsidTr="00F946A1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1D7EA7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EA678D" w:rsidRPr="004F1092" w:rsidRDefault="00EA678D" w:rsidP="00EA6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RL.8.1: Cite the textual evidence that most strongly supports an analysis of what the text says explicitly as well as inferences drawn from the text.</w:t>
            </w:r>
          </w:p>
          <w:p w:rsidR="00EA678D" w:rsidRPr="004F1092" w:rsidRDefault="00EA678D" w:rsidP="00EA6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RL.8.2: Determine a theme or central idea of a text and analyze its development over the course of the text, including its relationship to the characters, setting, and plot</w:t>
            </w:r>
            <w:proofErr w:type="gramStart"/>
            <w:r w:rsidRPr="004F1092">
              <w:rPr>
                <w:rFonts w:ascii="Times New Roman" w:hAnsi="Times New Roman"/>
              </w:rPr>
              <w:t>; ..</w:t>
            </w:r>
            <w:proofErr w:type="gramEnd"/>
          </w:p>
          <w:p w:rsidR="00EA678D" w:rsidRPr="004F1092" w:rsidRDefault="00EA678D" w:rsidP="00EA6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RL.8.6: Analyze how differences in the points of view of the characters and the audience or reader (</w:t>
            </w:r>
            <w:proofErr w:type="spellStart"/>
            <w:r w:rsidRPr="004F1092">
              <w:rPr>
                <w:rFonts w:ascii="Times New Roman" w:hAnsi="Times New Roman"/>
              </w:rPr>
              <w:t>eg</w:t>
            </w:r>
            <w:proofErr w:type="spellEnd"/>
            <w:r w:rsidRPr="004F1092">
              <w:rPr>
                <w:rFonts w:ascii="Times New Roman" w:hAnsi="Times New Roman"/>
              </w:rPr>
              <w:t xml:space="preserve"> through dramatic irony) create such effects as suspense or humor).</w:t>
            </w:r>
          </w:p>
          <w:p w:rsidR="00EA678D" w:rsidRPr="004F1092" w:rsidRDefault="00EA678D" w:rsidP="00EA6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L.8.4: Determine or clarify the meaning of unknown and multiple-meaning words or phrases based on Grade 8 reading and content, choosing flexibly from a range of strategies.</w:t>
            </w:r>
          </w:p>
          <w:p w:rsidR="00EA678D" w:rsidRPr="004F1092" w:rsidRDefault="00EA678D" w:rsidP="00EA6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L.8.5a: Interpret figures of speech in context.</w:t>
            </w:r>
          </w:p>
          <w:p w:rsidR="00EA678D" w:rsidRPr="004F1092" w:rsidRDefault="00EA678D" w:rsidP="00EA6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W.8.1b: Support claims with logical reasoning and relevant evidence, using accurate, credible sources and demonstrating an understanding of the topic or text.</w:t>
            </w:r>
          </w:p>
          <w:p w:rsidR="00EA678D" w:rsidRPr="004F1092" w:rsidRDefault="00EA678D" w:rsidP="00EA678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F1092">
              <w:rPr>
                <w:rFonts w:ascii="Times New Roman" w:hAnsi="Times New Roman"/>
              </w:rPr>
              <w:t>W.8.1c: Use words, phrases, and clauses to create cohesion and clarify the relationships among claims, counterclaims, reasons, and evidence.</w:t>
            </w:r>
          </w:p>
          <w:p w:rsidR="00EA678D" w:rsidRDefault="00EA678D" w:rsidP="00EA67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F1092">
              <w:rPr>
                <w:rFonts w:ascii="Times New Roman" w:hAnsi="Times New Roman"/>
              </w:rPr>
              <w:t>SL.8.1a: Come to discussions prepared, having read or researched material under study; explicitly draw on that preparation by referring to evidence of the topic…</w:t>
            </w:r>
          </w:p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7EA7" w:rsidRPr="00A80310" w:rsidTr="00F946A1">
        <w:trPr>
          <w:trHeight w:val="1254"/>
        </w:trPr>
        <w:tc>
          <w:tcPr>
            <w:tcW w:w="5395" w:type="dxa"/>
          </w:tcPr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1D7EA7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B76526">
              <w:rPr>
                <w:rFonts w:ascii="Times New Roman" w:hAnsi="Times New Roman"/>
                <w:b/>
              </w:rPr>
              <w:t>Novel, Short Stories, Grammar materials</w:t>
            </w:r>
          </w:p>
          <w:p w:rsidR="001D7EA7" w:rsidRPr="001C3FE6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B76526">
              <w:rPr>
                <w:rFonts w:ascii="Times New Roman" w:hAnsi="Times New Roman"/>
                <w:b/>
              </w:rPr>
              <w:t>Novel, Short Stories</w:t>
            </w:r>
          </w:p>
        </w:tc>
      </w:tr>
      <w:tr w:rsidR="001D7EA7" w:rsidRPr="00A80310" w:rsidTr="00F946A1">
        <w:trPr>
          <w:trHeight w:val="1523"/>
        </w:trPr>
        <w:tc>
          <w:tcPr>
            <w:tcW w:w="11178" w:type="dxa"/>
            <w:gridSpan w:val="2"/>
          </w:tcPr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587514">
              <w:rPr>
                <w:rFonts w:ascii="Times New Roman" w:hAnsi="Times New Roman"/>
                <w:b/>
              </w:rPr>
              <w:t>, Appositives</w:t>
            </w:r>
          </w:p>
          <w:p w:rsidR="001D7EA7" w:rsidRPr="00A80310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587514">
              <w:rPr>
                <w:rFonts w:ascii="Times New Roman" w:hAnsi="Times New Roman"/>
                <w:b/>
              </w:rPr>
              <w:t>COW Final; Stories Submitted</w:t>
            </w:r>
            <w:r w:rsidR="00B76526">
              <w:rPr>
                <w:rFonts w:ascii="Times New Roman" w:hAnsi="Times New Roman"/>
                <w:b/>
              </w:rPr>
              <w:t>; Short Stories</w:t>
            </w:r>
          </w:p>
        </w:tc>
      </w:tr>
    </w:tbl>
    <w:p w:rsidR="001D7EA7" w:rsidRDefault="001D7EA7" w:rsidP="001D7EA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1D7EA7" w:rsidRPr="00A80310" w:rsidTr="00F946A1">
        <w:trPr>
          <w:trHeight w:val="1026"/>
        </w:trPr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</w:p>
          <w:p w:rsidR="001D7EA7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5779D">
              <w:rPr>
                <w:rFonts w:ascii="Times New Roman" w:hAnsi="Times New Roman"/>
                <w:b/>
              </w:rPr>
              <w:t xml:space="preserve">I will finish my Creative Story. I will self- and peer-edit my work. I understand this week’s Vocabulary words. </w:t>
            </w:r>
          </w:p>
          <w:p w:rsidR="001D7EA7" w:rsidRPr="009F53C9" w:rsidRDefault="001D7EA7" w:rsidP="00F946A1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5779D">
              <w:rPr>
                <w:rFonts w:ascii="Times New Roman" w:hAnsi="Times New Roman"/>
                <w:b/>
              </w:rPr>
              <w:t>Appositives</w:t>
            </w:r>
          </w:p>
        </w:tc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779D">
              <w:rPr>
                <w:rFonts w:ascii="Times New Roman" w:hAnsi="Times New Roman"/>
                <w:b/>
              </w:rPr>
              <w:t>Rough draft of story – due tomorrow.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779D">
              <w:rPr>
                <w:rFonts w:ascii="Times New Roman" w:hAnsi="Times New Roman"/>
                <w:b/>
              </w:rPr>
              <w:t>Share out sentences with the class.</w:t>
            </w:r>
          </w:p>
        </w:tc>
      </w:tr>
      <w:tr w:rsidR="001D7EA7" w:rsidRPr="00A80310" w:rsidTr="00F946A1">
        <w:trPr>
          <w:trHeight w:val="1049"/>
        </w:trPr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85779D">
              <w:rPr>
                <w:rFonts w:ascii="Times New Roman" w:hAnsi="Times New Roman"/>
                <w:b/>
              </w:rPr>
              <w:t>I will submit my story. I will work on the COW Final.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5779D">
              <w:rPr>
                <w:rFonts w:ascii="Times New Roman" w:hAnsi="Times New Roman"/>
                <w:b/>
              </w:rPr>
              <w:t>Appositives</w:t>
            </w:r>
          </w:p>
        </w:tc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779D">
              <w:rPr>
                <w:rFonts w:ascii="Times New Roman" w:hAnsi="Times New Roman"/>
                <w:b/>
              </w:rPr>
              <w:t>Stories submitted. Progress on COW Final.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779D">
              <w:rPr>
                <w:rFonts w:ascii="Times New Roman" w:hAnsi="Times New Roman"/>
                <w:b/>
              </w:rPr>
              <w:t>Presentations of stories - voluntary</w:t>
            </w:r>
          </w:p>
        </w:tc>
      </w:tr>
      <w:tr w:rsidR="001D7EA7" w:rsidRPr="00A80310" w:rsidTr="00F946A1">
        <w:trPr>
          <w:trHeight w:val="1073"/>
        </w:trPr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87514">
              <w:rPr>
                <w:rFonts w:ascii="Times New Roman" w:hAnsi="Times New Roman"/>
                <w:b/>
              </w:rPr>
              <w:t xml:space="preserve">I will submit and present my COW Final. 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85779D">
              <w:rPr>
                <w:rFonts w:ascii="Times New Roman" w:hAnsi="Times New Roman"/>
                <w:b/>
              </w:rPr>
              <w:t>Appositives</w:t>
            </w:r>
          </w:p>
        </w:tc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85779D">
              <w:rPr>
                <w:rFonts w:ascii="Times New Roman" w:hAnsi="Times New Roman"/>
                <w:b/>
              </w:rPr>
              <w:t>COW Finals DUE.  Presentations of projects.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85779D">
              <w:rPr>
                <w:rFonts w:ascii="Times New Roman" w:hAnsi="Times New Roman"/>
                <w:b/>
              </w:rPr>
              <w:t>Presentations of projects.</w:t>
            </w:r>
          </w:p>
        </w:tc>
      </w:tr>
      <w:tr w:rsidR="001D7EA7" w:rsidRPr="00A80310" w:rsidTr="00F946A1">
        <w:trPr>
          <w:trHeight w:val="1026"/>
        </w:trPr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EA678D" w:rsidRDefault="001D7EA7" w:rsidP="00EA67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A678D">
              <w:rPr>
                <w:rFonts w:ascii="Times New Roman" w:hAnsi="Times New Roman"/>
                <w:b/>
              </w:rPr>
              <w:t>I can comprehend the Main Idea and Theme of The Tell-Tale Heart. I will write listen to the Audio version, then write a paragraph about each of these elements.</w:t>
            </w:r>
          </w:p>
          <w:p w:rsidR="001D7EA7" w:rsidRPr="009F53C9" w:rsidRDefault="001D7EA7" w:rsidP="00EA678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A678D">
              <w:rPr>
                <w:rFonts w:ascii="Times New Roman" w:hAnsi="Times New Roman"/>
                <w:b/>
              </w:rPr>
              <w:t>Appositives</w:t>
            </w:r>
          </w:p>
        </w:tc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A678D">
              <w:rPr>
                <w:rFonts w:ascii="Times New Roman" w:hAnsi="Times New Roman"/>
                <w:b/>
              </w:rPr>
              <w:t>Paragraphs on short story.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A678D">
              <w:rPr>
                <w:rFonts w:ascii="Times New Roman" w:hAnsi="Times New Roman"/>
                <w:b/>
              </w:rPr>
              <w:t>Presentations</w:t>
            </w:r>
          </w:p>
        </w:tc>
      </w:tr>
      <w:tr w:rsidR="001D7EA7" w:rsidRPr="00A80310" w:rsidTr="00F946A1">
        <w:trPr>
          <w:trHeight w:val="755"/>
        </w:trPr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A678D">
              <w:rPr>
                <w:rFonts w:ascii="Times New Roman" w:hAnsi="Times New Roman"/>
                <w:b/>
              </w:rPr>
              <w:t>I will read The Red Dress.  I can identify, in a paragraph, what the Conflict is.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A678D">
              <w:rPr>
                <w:rFonts w:ascii="Times New Roman" w:hAnsi="Times New Roman"/>
                <w:b/>
              </w:rPr>
              <w:t>Appositives</w:t>
            </w:r>
          </w:p>
        </w:tc>
        <w:tc>
          <w:tcPr>
            <w:tcW w:w="5553" w:type="dxa"/>
            <w:shd w:val="clear" w:color="auto" w:fill="auto"/>
          </w:tcPr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A678D">
              <w:rPr>
                <w:rFonts w:ascii="Times New Roman" w:hAnsi="Times New Roman"/>
                <w:b/>
              </w:rPr>
              <w:t xml:space="preserve">Sharing Themes with class. </w:t>
            </w:r>
          </w:p>
          <w:p w:rsidR="001D7EA7" w:rsidRPr="009F53C9" w:rsidRDefault="001D7EA7" w:rsidP="00F946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A678D">
              <w:rPr>
                <w:rFonts w:ascii="Times New Roman" w:hAnsi="Times New Roman"/>
                <w:b/>
              </w:rPr>
              <w:t>Presentations</w:t>
            </w:r>
          </w:p>
        </w:tc>
      </w:tr>
      <w:tr w:rsidR="001D7EA7" w:rsidRPr="009F53C9" w:rsidTr="00F946A1">
        <w:tc>
          <w:tcPr>
            <w:tcW w:w="11106" w:type="dxa"/>
            <w:gridSpan w:val="2"/>
            <w:shd w:val="clear" w:color="auto" w:fill="auto"/>
          </w:tcPr>
          <w:p w:rsidR="001D7EA7" w:rsidRDefault="001D7EA7" w:rsidP="00F946A1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Tangible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Infinitesimal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Sluice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Hedge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Ptarmigan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Lope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Demonstrative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Chasm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Vigor</w:t>
            </w:r>
          </w:p>
          <w:p w:rsidR="00EA678D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Lugubrious</w:t>
            </w:r>
          </w:p>
          <w:p w:rsidR="00F67C51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*innocuous</w:t>
            </w:r>
          </w:p>
          <w:p w:rsidR="00EA678D" w:rsidRPr="009F53C9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*usurp</w:t>
            </w:r>
          </w:p>
        </w:tc>
      </w:tr>
      <w:tr w:rsidR="001D7EA7" w:rsidRPr="009F53C9" w:rsidTr="00F946A1">
        <w:tc>
          <w:tcPr>
            <w:tcW w:w="11106" w:type="dxa"/>
            <w:gridSpan w:val="2"/>
            <w:shd w:val="clear" w:color="auto" w:fill="auto"/>
          </w:tcPr>
          <w:p w:rsidR="001D7EA7" w:rsidRDefault="001D7EA7" w:rsidP="00F946A1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85779D" w:rsidRDefault="006C1207" w:rsidP="00F946A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Cornu</w:t>
            </w:r>
            <w:proofErr w:type="spellEnd"/>
            <w:r>
              <w:rPr>
                <w:rFonts w:ascii="Times New Roman" w:hAnsi="Times New Roman"/>
                <w:b/>
              </w:rPr>
              <w:t xml:space="preserve"> = horn         cornea, unicorn, </w:t>
            </w:r>
            <w:proofErr w:type="spellStart"/>
            <w:r>
              <w:rPr>
                <w:rFonts w:ascii="Times New Roman" w:hAnsi="Times New Roman"/>
                <w:b/>
              </w:rPr>
              <w:t>cornupoia</w:t>
            </w:r>
            <w:proofErr w:type="spellEnd"/>
          </w:p>
          <w:p w:rsidR="006C1207" w:rsidRPr="009F53C9" w:rsidRDefault="006C1207" w:rsidP="00F946A1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Sanus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healthy      sanity, insane, sanitary</w:t>
            </w:r>
            <w:bookmarkStart w:id="0" w:name="_GoBack"/>
            <w:bookmarkEnd w:id="0"/>
          </w:p>
        </w:tc>
      </w:tr>
      <w:tr w:rsidR="001D7EA7" w:rsidRPr="009F53C9" w:rsidTr="00F946A1">
        <w:tc>
          <w:tcPr>
            <w:tcW w:w="11106" w:type="dxa"/>
            <w:gridSpan w:val="2"/>
            <w:shd w:val="clear" w:color="auto" w:fill="auto"/>
          </w:tcPr>
          <w:p w:rsidR="001D7EA7" w:rsidRDefault="001D7EA7" w:rsidP="00F946A1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85779D" w:rsidRDefault="0085779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Irony – dramatic, verbal, situational</w:t>
            </w:r>
          </w:p>
          <w:p w:rsidR="00EA678D" w:rsidRPr="009F53C9" w:rsidRDefault="00EA678D" w:rsidP="00F946A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Expletive</w:t>
            </w:r>
          </w:p>
        </w:tc>
      </w:tr>
    </w:tbl>
    <w:p w:rsidR="001D7EA7" w:rsidRDefault="001D7EA7" w:rsidP="001D7EA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1D7EA7" w:rsidRPr="000140D3" w:rsidTr="00F946A1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7EA7" w:rsidRPr="000140D3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1D7EA7" w:rsidRPr="000140D3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1D7EA7" w:rsidRPr="000140D3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1D7EA7" w:rsidRPr="000140D3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1D7EA7" w:rsidRPr="000140D3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1D7EA7" w:rsidRPr="000140D3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1D7EA7" w:rsidRPr="00C561CA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D7EA7" w:rsidRPr="000140D3" w:rsidRDefault="001D7EA7" w:rsidP="00F946A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1D7EA7" w:rsidRPr="000140D3" w:rsidRDefault="001D7EA7" w:rsidP="00F946A1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1D7EA7" w:rsidRDefault="001D7EA7" w:rsidP="001D7EA7">
      <w:pPr>
        <w:spacing w:after="0"/>
        <w:rPr>
          <w:rFonts w:ascii="Times New Roman" w:hAnsi="Times New Roman"/>
        </w:rPr>
      </w:pPr>
    </w:p>
    <w:p w:rsidR="001D7EA7" w:rsidRDefault="001D7EA7" w:rsidP="001D7EA7">
      <w:pPr>
        <w:spacing w:after="0"/>
        <w:rPr>
          <w:rFonts w:ascii="Times New Roman" w:hAnsi="Times New Roman"/>
        </w:rPr>
      </w:pPr>
    </w:p>
    <w:p w:rsidR="006C7043" w:rsidRDefault="006C7043"/>
    <w:sectPr w:rsidR="006C7043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838A4"/>
    <w:multiLevelType w:val="hybridMultilevel"/>
    <w:tmpl w:val="7BAA95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A7"/>
    <w:rsid w:val="001D7EA7"/>
    <w:rsid w:val="002C5FB9"/>
    <w:rsid w:val="00587514"/>
    <w:rsid w:val="006C1207"/>
    <w:rsid w:val="006C7043"/>
    <w:rsid w:val="0085779D"/>
    <w:rsid w:val="00B76526"/>
    <w:rsid w:val="00EA678D"/>
    <w:rsid w:val="00F6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53CF2-5087-4E43-AF60-68ED88B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E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8D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5C4D-20F7-482B-AB67-A762053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5</cp:revision>
  <cp:lastPrinted>2014-11-24T15:20:00Z</cp:lastPrinted>
  <dcterms:created xsi:type="dcterms:W3CDTF">2014-11-21T17:32:00Z</dcterms:created>
  <dcterms:modified xsi:type="dcterms:W3CDTF">2014-11-24T15:26:00Z</dcterms:modified>
</cp:coreProperties>
</file>