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DB" w:rsidRPr="00186DBE" w:rsidRDefault="00CD47DB" w:rsidP="00CD4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CD47DB" w:rsidRPr="00107627" w:rsidRDefault="00CD47DB" w:rsidP="00CD47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CD47DB" w:rsidRPr="00A80310" w:rsidTr="00A10987">
        <w:tc>
          <w:tcPr>
            <w:tcW w:w="4789" w:type="dxa"/>
            <w:tcBorders>
              <w:right w:val="single" w:sz="4" w:space="0" w:color="auto"/>
            </w:tcBorders>
          </w:tcPr>
          <w:p w:rsidR="00CD47DB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CD47DB" w:rsidRPr="00A80310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CD47DB" w:rsidRPr="00A80310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CD47DB" w:rsidRPr="00A80310" w:rsidRDefault="00B11414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Engllish</w:t>
            </w:r>
            <w:proofErr w:type="spellEnd"/>
            <w:r>
              <w:rPr>
                <w:rFonts w:ascii="Times New Roman" w:hAnsi="Times New Roman"/>
                <w:b/>
              </w:rPr>
              <w:t xml:space="preserve"> 8th</w:t>
            </w:r>
          </w:p>
        </w:tc>
      </w:tr>
      <w:tr w:rsidR="00CD47DB" w:rsidRPr="00A80310" w:rsidTr="00A10987">
        <w:tc>
          <w:tcPr>
            <w:tcW w:w="4789" w:type="dxa"/>
            <w:tcBorders>
              <w:right w:val="single" w:sz="4" w:space="0" w:color="auto"/>
            </w:tcBorders>
          </w:tcPr>
          <w:p w:rsidR="00CD47DB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CD47DB" w:rsidRPr="00A80310" w:rsidRDefault="00B11414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May 4 - 8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CD47DB" w:rsidRPr="00A80310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D47DB" w:rsidRPr="00A80310" w:rsidRDefault="00B11414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Poetry Book</w:t>
            </w:r>
          </w:p>
        </w:tc>
      </w:tr>
    </w:tbl>
    <w:p w:rsidR="00CD47DB" w:rsidRDefault="00CD47DB" w:rsidP="00CD47DB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CD47DB" w:rsidRPr="00A80310" w:rsidTr="00A10987">
        <w:trPr>
          <w:trHeight w:val="492"/>
        </w:trPr>
        <w:tc>
          <w:tcPr>
            <w:tcW w:w="5395" w:type="dxa"/>
          </w:tcPr>
          <w:p w:rsidR="00CD47DB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CD47DB" w:rsidRPr="00A80310" w:rsidRDefault="00B11414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Is poetry as effective as narrative in relating the message and conveying a theme? How so? </w:t>
            </w:r>
          </w:p>
        </w:tc>
        <w:tc>
          <w:tcPr>
            <w:tcW w:w="5783" w:type="dxa"/>
          </w:tcPr>
          <w:p w:rsidR="00CD47DB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CD47DB" w:rsidRPr="00A80310" w:rsidRDefault="00B11414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Experience with poetry</w:t>
            </w:r>
          </w:p>
        </w:tc>
      </w:tr>
      <w:tr w:rsidR="00CD47DB" w:rsidRPr="00A80310" w:rsidTr="00A10987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CD47DB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L.SL.9-10.1: Initiate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B11414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L.SL.9-10.4: Present information, findings, and supporting evidence clearly, concisely, and logically…</w:t>
            </w:r>
          </w:p>
          <w:p w:rsidR="00CD47DB" w:rsidRPr="00A80310" w:rsidRDefault="00B11414" w:rsidP="00B11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L.L.9-10.1: Demonstrate command of the conventions of standard English grammar and usage when writing or speaking.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CD47DB" w:rsidRPr="00A80310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D47DB" w:rsidRPr="00A80310" w:rsidTr="00A10987">
        <w:trPr>
          <w:trHeight w:val="1254"/>
        </w:trPr>
        <w:tc>
          <w:tcPr>
            <w:tcW w:w="5395" w:type="dxa"/>
          </w:tcPr>
          <w:p w:rsidR="00CD47DB" w:rsidRPr="00A80310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B1141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83" w:type="dxa"/>
          </w:tcPr>
          <w:p w:rsidR="00CD47DB" w:rsidRPr="00A80310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CD47DB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B11414">
              <w:rPr>
                <w:rFonts w:ascii="Times New Roman" w:hAnsi="Times New Roman"/>
                <w:b/>
              </w:rPr>
              <w:t>Poetry Unit</w:t>
            </w:r>
          </w:p>
          <w:p w:rsidR="00CD47DB" w:rsidRPr="001C3FE6" w:rsidRDefault="00CD47DB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B11414">
              <w:rPr>
                <w:rFonts w:ascii="Times New Roman" w:hAnsi="Times New Roman"/>
                <w:b/>
              </w:rPr>
              <w:t>Poetry Rubric, Poetry examples</w:t>
            </w:r>
          </w:p>
        </w:tc>
      </w:tr>
      <w:tr w:rsidR="00CD47DB" w:rsidRPr="00A80310" w:rsidTr="00A10987">
        <w:trPr>
          <w:trHeight w:val="1523"/>
        </w:trPr>
        <w:tc>
          <w:tcPr>
            <w:tcW w:w="11178" w:type="dxa"/>
            <w:gridSpan w:val="2"/>
          </w:tcPr>
          <w:p w:rsidR="00CD47DB" w:rsidRPr="00A80310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CD47DB" w:rsidRPr="00A80310" w:rsidRDefault="00CD47DB" w:rsidP="00A10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7DB" w:rsidRPr="00A80310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B11414">
              <w:rPr>
                <w:rFonts w:ascii="Times New Roman" w:hAnsi="Times New Roman"/>
                <w:b/>
              </w:rPr>
              <w:t>, Vocabulary &amp; Literary Terms</w:t>
            </w:r>
          </w:p>
          <w:p w:rsidR="00CD47DB" w:rsidRPr="00A80310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B11414">
              <w:rPr>
                <w:rFonts w:ascii="Times New Roman" w:hAnsi="Times New Roman"/>
                <w:b/>
              </w:rPr>
              <w:t>Poetry</w:t>
            </w:r>
          </w:p>
        </w:tc>
      </w:tr>
    </w:tbl>
    <w:p w:rsidR="00CD47DB" w:rsidRDefault="00CD47DB" w:rsidP="00CD47DB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CD47DB" w:rsidRPr="00A80310" w:rsidTr="00A10987">
        <w:trPr>
          <w:trHeight w:val="1026"/>
        </w:trPr>
        <w:tc>
          <w:tcPr>
            <w:tcW w:w="5553" w:type="dxa"/>
            <w:shd w:val="clear" w:color="auto" w:fill="auto"/>
          </w:tcPr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CD47DB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B11414">
              <w:rPr>
                <w:rFonts w:ascii="Times New Roman" w:hAnsi="Times New Roman"/>
                <w:b/>
              </w:rPr>
              <w:t>I understand this week’s vocabulary words. I will also demonstrate knowledge of the five Literary Terms I will know for the Final.</w:t>
            </w:r>
          </w:p>
          <w:p w:rsidR="00CD47DB" w:rsidRPr="009F53C9" w:rsidRDefault="00CD47DB" w:rsidP="00A10987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B11414">
              <w:rPr>
                <w:rFonts w:ascii="Times New Roman" w:hAnsi="Times New Roman"/>
                <w:b/>
              </w:rPr>
              <w:t>Clerihew Poem</w:t>
            </w:r>
          </w:p>
        </w:tc>
        <w:tc>
          <w:tcPr>
            <w:tcW w:w="5553" w:type="dxa"/>
            <w:shd w:val="clear" w:color="auto" w:fill="auto"/>
          </w:tcPr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B11414">
              <w:rPr>
                <w:rFonts w:ascii="Times New Roman" w:hAnsi="Times New Roman"/>
                <w:b/>
              </w:rPr>
              <w:t>Sharing of sentences using Vocab. Words</w:t>
            </w: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B11414">
              <w:rPr>
                <w:rFonts w:ascii="Times New Roman" w:hAnsi="Times New Roman"/>
                <w:b/>
              </w:rPr>
              <w:t xml:space="preserve">Finish </w:t>
            </w:r>
            <w:proofErr w:type="spellStart"/>
            <w:r w:rsidR="00B11414">
              <w:rPr>
                <w:rFonts w:ascii="Times New Roman" w:hAnsi="Times New Roman"/>
                <w:b/>
              </w:rPr>
              <w:t>OUtsiders</w:t>
            </w:r>
            <w:proofErr w:type="spellEnd"/>
          </w:p>
        </w:tc>
      </w:tr>
      <w:tr w:rsidR="00CD47DB" w:rsidRPr="00A80310" w:rsidTr="00A10987">
        <w:trPr>
          <w:trHeight w:val="1049"/>
        </w:trPr>
        <w:tc>
          <w:tcPr>
            <w:tcW w:w="5553" w:type="dxa"/>
            <w:shd w:val="clear" w:color="auto" w:fill="auto"/>
          </w:tcPr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B11414">
              <w:rPr>
                <w:rFonts w:ascii="Times New Roman" w:hAnsi="Times New Roman"/>
                <w:b/>
              </w:rPr>
              <w:t>I understand the scheme of Diamante poetry. I will write one with a group.</w:t>
            </w: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B11414">
              <w:rPr>
                <w:rFonts w:ascii="Times New Roman" w:hAnsi="Times New Roman"/>
                <w:b/>
              </w:rPr>
              <w:t>Terse Verse Poem</w:t>
            </w:r>
          </w:p>
        </w:tc>
        <w:tc>
          <w:tcPr>
            <w:tcW w:w="5553" w:type="dxa"/>
            <w:shd w:val="clear" w:color="auto" w:fill="auto"/>
          </w:tcPr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B11414">
              <w:rPr>
                <w:rFonts w:ascii="Times New Roman" w:hAnsi="Times New Roman"/>
                <w:b/>
              </w:rPr>
              <w:t>Share Diamante poem with class.</w:t>
            </w: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B11414">
              <w:rPr>
                <w:rFonts w:ascii="Times New Roman" w:hAnsi="Times New Roman"/>
                <w:b/>
              </w:rPr>
              <w:t>Review of Literary Terms</w:t>
            </w:r>
          </w:p>
        </w:tc>
      </w:tr>
      <w:tr w:rsidR="00CD47DB" w:rsidRPr="00A80310" w:rsidTr="00A10987">
        <w:trPr>
          <w:trHeight w:val="1073"/>
        </w:trPr>
        <w:tc>
          <w:tcPr>
            <w:tcW w:w="5553" w:type="dxa"/>
            <w:shd w:val="clear" w:color="auto" w:fill="auto"/>
          </w:tcPr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D8756C">
              <w:rPr>
                <w:rFonts w:ascii="Times New Roman" w:hAnsi="Times New Roman"/>
                <w:b/>
              </w:rPr>
              <w:t>I will begin my Tanka and Limerick poems (Honors); I will begin my Sensory Poem (both).</w:t>
            </w:r>
            <w:bookmarkStart w:id="0" w:name="_GoBack"/>
            <w:bookmarkEnd w:id="0"/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B11414">
              <w:rPr>
                <w:rFonts w:ascii="Times New Roman" w:hAnsi="Times New Roman"/>
                <w:b/>
              </w:rPr>
              <w:t>Formula Poem</w:t>
            </w:r>
          </w:p>
        </w:tc>
        <w:tc>
          <w:tcPr>
            <w:tcW w:w="5553" w:type="dxa"/>
            <w:shd w:val="clear" w:color="auto" w:fill="auto"/>
          </w:tcPr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D8756C">
              <w:rPr>
                <w:rFonts w:ascii="Times New Roman" w:hAnsi="Times New Roman"/>
                <w:b/>
              </w:rPr>
              <w:t>Sharing Formula poem.</w:t>
            </w: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D8756C">
              <w:rPr>
                <w:rFonts w:ascii="Times New Roman" w:hAnsi="Times New Roman"/>
                <w:b/>
              </w:rPr>
              <w:t>Brainstorm topics for Where I’m From Poem</w:t>
            </w:r>
          </w:p>
        </w:tc>
      </w:tr>
      <w:tr w:rsidR="00CD47DB" w:rsidRPr="00A80310" w:rsidTr="00A10987">
        <w:trPr>
          <w:trHeight w:val="1026"/>
        </w:trPr>
        <w:tc>
          <w:tcPr>
            <w:tcW w:w="5553" w:type="dxa"/>
            <w:shd w:val="clear" w:color="auto" w:fill="auto"/>
          </w:tcPr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D8756C">
              <w:rPr>
                <w:rFonts w:ascii="Times New Roman" w:hAnsi="Times New Roman"/>
                <w:b/>
              </w:rPr>
              <w:t>I understand the basis for a Where I’m From poem.  I will begin my own brainstorm list for my poem.</w:t>
            </w: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B11414">
              <w:rPr>
                <w:rFonts w:ascii="Times New Roman" w:hAnsi="Times New Roman"/>
                <w:b/>
              </w:rPr>
              <w:t>Preposition Poem</w:t>
            </w:r>
          </w:p>
        </w:tc>
        <w:tc>
          <w:tcPr>
            <w:tcW w:w="5553" w:type="dxa"/>
            <w:shd w:val="clear" w:color="auto" w:fill="auto"/>
          </w:tcPr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D8756C">
              <w:rPr>
                <w:rFonts w:ascii="Times New Roman" w:hAnsi="Times New Roman"/>
                <w:b/>
              </w:rPr>
              <w:t>Brainstorm list for poem.</w:t>
            </w: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D8756C">
              <w:rPr>
                <w:rFonts w:ascii="Times New Roman" w:hAnsi="Times New Roman"/>
                <w:b/>
              </w:rPr>
              <w:t>Check on list.</w:t>
            </w:r>
          </w:p>
        </w:tc>
      </w:tr>
      <w:tr w:rsidR="00CD47DB" w:rsidRPr="00A80310" w:rsidTr="00A10987">
        <w:trPr>
          <w:trHeight w:val="755"/>
        </w:trPr>
        <w:tc>
          <w:tcPr>
            <w:tcW w:w="5553" w:type="dxa"/>
            <w:shd w:val="clear" w:color="auto" w:fill="auto"/>
          </w:tcPr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D8756C">
              <w:rPr>
                <w:rFonts w:ascii="Times New Roman" w:hAnsi="Times New Roman"/>
                <w:b/>
              </w:rPr>
              <w:t>I will pass my Vocab. Quiz.</w:t>
            </w: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B11414"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5553" w:type="dxa"/>
            <w:shd w:val="clear" w:color="auto" w:fill="auto"/>
          </w:tcPr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D8756C">
              <w:rPr>
                <w:rFonts w:ascii="Times New Roman" w:hAnsi="Times New Roman"/>
                <w:b/>
              </w:rPr>
              <w:t xml:space="preserve">Vocabulary </w:t>
            </w:r>
            <w:proofErr w:type="spellStart"/>
            <w:r w:rsidR="00D8756C">
              <w:rPr>
                <w:rFonts w:ascii="Times New Roman" w:hAnsi="Times New Roman"/>
                <w:b/>
              </w:rPr>
              <w:t>Quz</w:t>
            </w:r>
            <w:proofErr w:type="spellEnd"/>
          </w:p>
          <w:p w:rsidR="00CD47DB" w:rsidRPr="009F53C9" w:rsidRDefault="00CD47DB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D8756C">
              <w:rPr>
                <w:rFonts w:ascii="Times New Roman" w:hAnsi="Times New Roman"/>
                <w:b/>
              </w:rPr>
              <w:t>Continue work on poems.</w:t>
            </w:r>
          </w:p>
        </w:tc>
      </w:tr>
      <w:tr w:rsidR="00CD47DB" w:rsidRPr="009F53C9" w:rsidTr="00A10987">
        <w:tc>
          <w:tcPr>
            <w:tcW w:w="11106" w:type="dxa"/>
            <w:gridSpan w:val="2"/>
            <w:shd w:val="clear" w:color="auto" w:fill="auto"/>
          </w:tcPr>
          <w:p w:rsidR="00CD47DB" w:rsidRPr="009F53C9" w:rsidRDefault="00CD47DB" w:rsidP="00A1098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D8756C">
              <w:rPr>
                <w:rFonts w:ascii="Times New Roman" w:hAnsi="Times New Roman"/>
                <w:b/>
              </w:rPr>
              <w:t xml:space="preserve"> Same as last week.</w:t>
            </w:r>
          </w:p>
        </w:tc>
      </w:tr>
      <w:tr w:rsidR="00CD47DB" w:rsidRPr="009F53C9" w:rsidTr="00A10987">
        <w:tc>
          <w:tcPr>
            <w:tcW w:w="11106" w:type="dxa"/>
            <w:gridSpan w:val="2"/>
            <w:shd w:val="clear" w:color="auto" w:fill="auto"/>
          </w:tcPr>
          <w:p w:rsidR="00CD47DB" w:rsidRPr="009F53C9" w:rsidRDefault="00CD47DB" w:rsidP="00A1098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  <w:r w:rsidR="00D8756C">
              <w:rPr>
                <w:rFonts w:ascii="Times New Roman" w:hAnsi="Times New Roman"/>
                <w:b/>
              </w:rPr>
              <w:t xml:space="preserve"> Chart for Final</w:t>
            </w:r>
          </w:p>
        </w:tc>
      </w:tr>
      <w:tr w:rsidR="00CD47DB" w:rsidRPr="009F53C9" w:rsidTr="00A10987">
        <w:tc>
          <w:tcPr>
            <w:tcW w:w="11106" w:type="dxa"/>
            <w:gridSpan w:val="2"/>
            <w:shd w:val="clear" w:color="auto" w:fill="auto"/>
          </w:tcPr>
          <w:p w:rsidR="00CD47DB" w:rsidRPr="009F53C9" w:rsidRDefault="00CD47DB" w:rsidP="00A1098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  <w:r w:rsidR="00D8756C">
              <w:rPr>
                <w:rFonts w:ascii="Times New Roman" w:hAnsi="Times New Roman"/>
                <w:b/>
              </w:rPr>
              <w:t xml:space="preserve"> Chart for Final</w:t>
            </w:r>
          </w:p>
        </w:tc>
      </w:tr>
    </w:tbl>
    <w:p w:rsidR="00CD47DB" w:rsidRDefault="00CD47DB" w:rsidP="00CD47DB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CD47DB" w:rsidRPr="000140D3" w:rsidTr="00A10987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D47DB" w:rsidRPr="000140D3" w:rsidRDefault="00CD47DB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CD47DB" w:rsidRPr="000140D3" w:rsidRDefault="00CD47DB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CD47DB" w:rsidRPr="000140D3" w:rsidRDefault="00CD47DB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CD47DB" w:rsidRPr="000140D3" w:rsidRDefault="00CD47DB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CD47DB" w:rsidRPr="000140D3" w:rsidRDefault="00CD47DB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CD47DB" w:rsidRPr="000140D3" w:rsidRDefault="00CD47DB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CD47DB" w:rsidRPr="00C561CA" w:rsidRDefault="00CD47DB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D47DB" w:rsidRPr="000140D3" w:rsidRDefault="00CD47DB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CD47DB" w:rsidRPr="000140D3" w:rsidRDefault="00CD47DB" w:rsidP="00A10987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CD47DB" w:rsidRDefault="00CD47DB" w:rsidP="00CD47DB">
      <w:pPr>
        <w:spacing w:after="0"/>
        <w:rPr>
          <w:rFonts w:ascii="Times New Roman" w:hAnsi="Times New Roman"/>
        </w:rPr>
      </w:pPr>
    </w:p>
    <w:p w:rsidR="00CD47DB" w:rsidRDefault="00CD47DB" w:rsidP="00CD47DB">
      <w:pPr>
        <w:spacing w:after="0"/>
        <w:rPr>
          <w:rFonts w:ascii="Times New Roman" w:hAnsi="Times New Roman"/>
        </w:rPr>
      </w:pPr>
    </w:p>
    <w:p w:rsidR="00AB4CF2" w:rsidRDefault="00AB4CF2"/>
    <w:sectPr w:rsidR="00AB4CF2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DB"/>
    <w:rsid w:val="00AB4CF2"/>
    <w:rsid w:val="00B11414"/>
    <w:rsid w:val="00CD47DB"/>
    <w:rsid w:val="00D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9474A-4B8A-4441-8D07-9485DCDB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2</cp:revision>
  <dcterms:created xsi:type="dcterms:W3CDTF">2015-04-29T13:21:00Z</dcterms:created>
  <dcterms:modified xsi:type="dcterms:W3CDTF">2015-05-04T13:37:00Z</dcterms:modified>
</cp:coreProperties>
</file>