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5E3" w:rsidRPr="00186DBE" w:rsidRDefault="00D815E3" w:rsidP="00D815E3">
      <w:pPr>
        <w:spacing w:after="0"/>
        <w:jc w:val="center"/>
        <w:rPr>
          <w:rFonts w:ascii="Times New Roman" w:hAnsi="Times New Roman"/>
          <w:b/>
          <w:sz w:val="28"/>
          <w:szCs w:val="28"/>
        </w:rPr>
      </w:pPr>
      <w:r>
        <w:rPr>
          <w:rFonts w:ascii="Times New Roman" w:hAnsi="Times New Roman"/>
          <w:b/>
          <w:sz w:val="28"/>
          <w:szCs w:val="28"/>
        </w:rPr>
        <w:t xml:space="preserve">Lesson </w:t>
      </w:r>
      <w:proofErr w:type="spellStart"/>
      <w:r>
        <w:rPr>
          <w:rFonts w:ascii="Times New Roman" w:hAnsi="Times New Roman"/>
          <w:b/>
          <w:sz w:val="28"/>
          <w:szCs w:val="28"/>
        </w:rPr>
        <w:t>Plan~</w:t>
      </w:r>
      <w:proofErr w:type="gramStart"/>
      <w:r w:rsidRPr="00186DBE">
        <w:rPr>
          <w:rFonts w:ascii="Times New Roman" w:hAnsi="Times New Roman"/>
          <w:b/>
          <w:sz w:val="28"/>
          <w:szCs w:val="28"/>
        </w:rPr>
        <w:t>The</w:t>
      </w:r>
      <w:proofErr w:type="spellEnd"/>
      <w:proofErr w:type="gramEnd"/>
      <w:r w:rsidRPr="00186DBE">
        <w:rPr>
          <w:rFonts w:ascii="Times New Roman" w:hAnsi="Times New Roman"/>
          <w:b/>
          <w:sz w:val="28"/>
          <w:szCs w:val="28"/>
        </w:rPr>
        <w:t xml:space="preserve"> Academy for Technology &amp; the </w:t>
      </w:r>
      <w:proofErr w:type="spellStart"/>
      <w:r w:rsidRPr="00186DBE">
        <w:rPr>
          <w:rFonts w:ascii="Times New Roman" w:hAnsi="Times New Roman"/>
          <w:b/>
          <w:sz w:val="28"/>
          <w:szCs w:val="28"/>
        </w:rPr>
        <w:t>Classics</w:t>
      </w:r>
      <w:r>
        <w:rPr>
          <w:rFonts w:ascii="Times New Roman" w:hAnsi="Times New Roman"/>
          <w:b/>
          <w:sz w:val="28"/>
          <w:szCs w:val="28"/>
        </w:rPr>
        <w:t>~Cultivating</w:t>
      </w:r>
      <w:proofErr w:type="spellEnd"/>
      <w:r>
        <w:rPr>
          <w:rFonts w:ascii="Times New Roman" w:hAnsi="Times New Roman"/>
          <w:b/>
          <w:sz w:val="28"/>
          <w:szCs w:val="28"/>
        </w:rPr>
        <w:t xml:space="preserve"> Fearless Learners</w:t>
      </w:r>
    </w:p>
    <w:p w:rsidR="00D815E3" w:rsidRPr="00107627" w:rsidRDefault="00D815E3" w:rsidP="00D815E3">
      <w:pPr>
        <w:spacing w:after="0"/>
        <w:jc w:val="center"/>
        <w:rPr>
          <w:rFonts w:ascii="Times New Roman" w:hAnsi="Times New Roman"/>
          <w:b/>
          <w:sz w:val="24"/>
          <w:szCs w:val="24"/>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9"/>
        <w:gridCol w:w="6389"/>
      </w:tblGrid>
      <w:tr w:rsidR="00D815E3" w:rsidRPr="00A80310" w:rsidTr="000377B9">
        <w:tc>
          <w:tcPr>
            <w:tcW w:w="4789" w:type="dxa"/>
            <w:tcBorders>
              <w:right w:val="single" w:sz="4" w:space="0" w:color="auto"/>
            </w:tcBorders>
          </w:tcPr>
          <w:p w:rsidR="00D815E3" w:rsidRDefault="00D815E3" w:rsidP="000377B9">
            <w:pPr>
              <w:spacing w:after="0" w:line="240" w:lineRule="auto"/>
              <w:rPr>
                <w:rFonts w:ascii="Times New Roman" w:hAnsi="Times New Roman"/>
                <w:b/>
              </w:rPr>
            </w:pPr>
            <w:r>
              <w:rPr>
                <w:rFonts w:ascii="Times New Roman" w:hAnsi="Times New Roman"/>
                <w:b/>
              </w:rPr>
              <w:t xml:space="preserve">Instructor’s name: </w:t>
            </w:r>
          </w:p>
          <w:p w:rsidR="00D815E3" w:rsidRPr="00A80310" w:rsidRDefault="00257173" w:rsidP="000377B9">
            <w:pPr>
              <w:spacing w:after="0" w:line="240" w:lineRule="auto"/>
              <w:rPr>
                <w:rFonts w:ascii="Times New Roman" w:hAnsi="Times New Roman"/>
                <w:b/>
              </w:rPr>
            </w:pPr>
            <w:r>
              <w:rPr>
                <w:rFonts w:ascii="Times New Roman" w:hAnsi="Times New Roman"/>
                <w:b/>
              </w:rPr>
              <w:t>P. Shain</w:t>
            </w:r>
          </w:p>
        </w:tc>
        <w:tc>
          <w:tcPr>
            <w:tcW w:w="6389" w:type="dxa"/>
            <w:tcBorders>
              <w:left w:val="single" w:sz="4" w:space="0" w:color="auto"/>
            </w:tcBorders>
          </w:tcPr>
          <w:p w:rsidR="00D815E3" w:rsidRPr="00A80310" w:rsidRDefault="00D815E3" w:rsidP="000377B9">
            <w:pPr>
              <w:spacing w:after="0" w:line="240" w:lineRule="auto"/>
              <w:rPr>
                <w:rFonts w:ascii="Times New Roman" w:hAnsi="Times New Roman"/>
                <w:b/>
              </w:rPr>
            </w:pPr>
            <w:r w:rsidRPr="00A80310">
              <w:rPr>
                <w:rFonts w:ascii="Times New Roman" w:hAnsi="Times New Roman"/>
                <w:b/>
              </w:rPr>
              <w:t>Course/Grade:</w:t>
            </w:r>
            <w:r>
              <w:rPr>
                <w:rFonts w:ascii="Times New Roman" w:hAnsi="Times New Roman"/>
                <w:b/>
              </w:rPr>
              <w:t xml:space="preserve"> </w:t>
            </w:r>
          </w:p>
          <w:p w:rsidR="00D815E3" w:rsidRPr="00A80310" w:rsidRDefault="00257173" w:rsidP="000377B9">
            <w:pPr>
              <w:spacing w:after="0" w:line="240" w:lineRule="auto"/>
              <w:rPr>
                <w:rFonts w:ascii="Times New Roman" w:hAnsi="Times New Roman"/>
                <w:b/>
              </w:rPr>
            </w:pPr>
            <w:r>
              <w:rPr>
                <w:rFonts w:ascii="Times New Roman" w:hAnsi="Times New Roman"/>
                <w:b/>
              </w:rPr>
              <w:t>8</w:t>
            </w:r>
            <w:r w:rsidRPr="00257173">
              <w:rPr>
                <w:rFonts w:ascii="Times New Roman" w:hAnsi="Times New Roman"/>
                <w:b/>
                <w:vertAlign w:val="superscript"/>
              </w:rPr>
              <w:t>th</w:t>
            </w:r>
            <w:r>
              <w:rPr>
                <w:rFonts w:ascii="Times New Roman" w:hAnsi="Times New Roman"/>
                <w:b/>
              </w:rPr>
              <w:t xml:space="preserve"> Grade Regular/*Honors</w:t>
            </w:r>
          </w:p>
        </w:tc>
      </w:tr>
      <w:tr w:rsidR="00D815E3" w:rsidRPr="00A80310" w:rsidTr="000377B9">
        <w:tc>
          <w:tcPr>
            <w:tcW w:w="4789" w:type="dxa"/>
            <w:tcBorders>
              <w:right w:val="single" w:sz="4" w:space="0" w:color="auto"/>
            </w:tcBorders>
          </w:tcPr>
          <w:p w:rsidR="00D815E3" w:rsidRDefault="00D815E3" w:rsidP="000377B9">
            <w:pPr>
              <w:spacing w:after="0" w:line="240" w:lineRule="auto"/>
              <w:rPr>
                <w:rFonts w:ascii="Times New Roman" w:hAnsi="Times New Roman"/>
                <w:b/>
                <w:sz w:val="24"/>
              </w:rPr>
            </w:pPr>
            <w:r w:rsidRPr="00E0785B">
              <w:rPr>
                <w:rFonts w:ascii="Times New Roman" w:hAnsi="Times New Roman"/>
                <w:b/>
                <w:sz w:val="24"/>
              </w:rPr>
              <w:t xml:space="preserve">Week of: </w:t>
            </w:r>
          </w:p>
          <w:p w:rsidR="00D815E3" w:rsidRPr="00A80310" w:rsidRDefault="00257173" w:rsidP="000377B9">
            <w:pPr>
              <w:spacing w:after="0" w:line="240" w:lineRule="auto"/>
              <w:rPr>
                <w:rFonts w:ascii="Times New Roman" w:hAnsi="Times New Roman"/>
                <w:b/>
              </w:rPr>
            </w:pPr>
            <w:r>
              <w:rPr>
                <w:rFonts w:ascii="Times New Roman" w:hAnsi="Times New Roman"/>
                <w:b/>
              </w:rPr>
              <w:t>March 14-18</w:t>
            </w:r>
          </w:p>
        </w:tc>
        <w:tc>
          <w:tcPr>
            <w:tcW w:w="6389" w:type="dxa"/>
            <w:tcBorders>
              <w:left w:val="single" w:sz="4" w:space="0" w:color="auto"/>
            </w:tcBorders>
          </w:tcPr>
          <w:p w:rsidR="00D815E3" w:rsidRDefault="00257173" w:rsidP="00257173">
            <w:pPr>
              <w:spacing w:line="240" w:lineRule="auto"/>
              <w:rPr>
                <w:rFonts w:ascii="Times New Roman" w:hAnsi="Times New Roman"/>
                <w:b/>
                <w:sz w:val="20"/>
              </w:rPr>
            </w:pPr>
            <w:r>
              <w:rPr>
                <w:rFonts w:ascii="Times New Roman" w:hAnsi="Times New Roman"/>
                <w:b/>
                <w:sz w:val="20"/>
              </w:rPr>
              <w:t>Unit Name:</w:t>
            </w:r>
          </w:p>
          <w:p w:rsidR="00257173" w:rsidRPr="00257173" w:rsidRDefault="00257173" w:rsidP="00257173">
            <w:pPr>
              <w:spacing w:line="240" w:lineRule="auto"/>
              <w:rPr>
                <w:rFonts w:ascii="Times New Roman" w:hAnsi="Times New Roman"/>
                <w:b/>
                <w:sz w:val="20"/>
              </w:rPr>
            </w:pPr>
            <w:r>
              <w:rPr>
                <w:rFonts w:ascii="Times New Roman" w:hAnsi="Times New Roman"/>
                <w:b/>
                <w:sz w:val="20"/>
              </w:rPr>
              <w:t>The Outsiders</w:t>
            </w:r>
          </w:p>
          <w:p w:rsidR="00D815E3" w:rsidRPr="0004514E" w:rsidRDefault="00D815E3" w:rsidP="000377B9">
            <w:pPr>
              <w:spacing w:after="0" w:line="240" w:lineRule="auto"/>
              <w:rPr>
                <w:rFonts w:ascii="Times New Roman" w:hAnsi="Times New Roman"/>
                <w:b/>
                <w:i/>
              </w:rPr>
            </w:pPr>
          </w:p>
        </w:tc>
      </w:tr>
    </w:tbl>
    <w:p w:rsidR="00D815E3" w:rsidRDefault="00D815E3" w:rsidP="00D815E3">
      <w:pPr>
        <w:spacing w:after="0"/>
        <w:rPr>
          <w:rFonts w:ascii="Times New Roman" w:hAnsi="Times New Roman"/>
          <w:b/>
        </w:rPr>
      </w:pPr>
    </w:p>
    <w:tbl>
      <w:tblPr>
        <w:tblW w:w="11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95"/>
        <w:gridCol w:w="5783"/>
      </w:tblGrid>
      <w:tr w:rsidR="00D815E3" w:rsidRPr="00A80310" w:rsidTr="000377B9">
        <w:trPr>
          <w:trHeight w:val="492"/>
        </w:trPr>
        <w:tc>
          <w:tcPr>
            <w:tcW w:w="5395" w:type="dxa"/>
          </w:tcPr>
          <w:p w:rsidR="00D815E3" w:rsidRDefault="00D815E3" w:rsidP="000377B9">
            <w:pPr>
              <w:spacing w:after="0" w:line="240" w:lineRule="auto"/>
              <w:rPr>
                <w:rFonts w:ascii="Times New Roman" w:hAnsi="Times New Roman"/>
                <w:b/>
                <w:sz w:val="20"/>
              </w:rPr>
            </w:pPr>
            <w:r w:rsidRPr="002413F2">
              <w:rPr>
                <w:rFonts w:ascii="Times New Roman" w:hAnsi="Times New Roman"/>
                <w:b/>
                <w:i/>
                <w:sz w:val="16"/>
                <w:szCs w:val="16"/>
              </w:rPr>
              <w:t>(1A)</w:t>
            </w:r>
            <w:r w:rsidRPr="002413F2">
              <w:rPr>
                <w:rFonts w:ascii="Times New Roman" w:hAnsi="Times New Roman"/>
                <w:b/>
                <w:i/>
              </w:rPr>
              <w:t>*</w:t>
            </w:r>
            <w:r w:rsidRPr="00A80310">
              <w:rPr>
                <w:rFonts w:ascii="Times New Roman" w:hAnsi="Times New Roman"/>
                <w:b/>
              </w:rPr>
              <w:t xml:space="preserve">Essential Question(s): </w:t>
            </w:r>
          </w:p>
          <w:p w:rsidR="00D815E3" w:rsidRPr="00A80310" w:rsidRDefault="00257173" w:rsidP="000377B9">
            <w:pPr>
              <w:spacing w:after="0" w:line="240" w:lineRule="auto"/>
              <w:rPr>
                <w:rFonts w:ascii="Times New Roman" w:hAnsi="Times New Roman"/>
                <w:b/>
              </w:rPr>
            </w:pPr>
            <w:r>
              <w:rPr>
                <w:rFonts w:ascii="Times New Roman" w:hAnsi="Times New Roman"/>
                <w:b/>
              </w:rPr>
              <w:t>How influential are your friends? What is the social structure of your group?</w:t>
            </w:r>
          </w:p>
        </w:tc>
        <w:tc>
          <w:tcPr>
            <w:tcW w:w="5783" w:type="dxa"/>
          </w:tcPr>
          <w:p w:rsidR="00D815E3" w:rsidRDefault="00D815E3" w:rsidP="000377B9">
            <w:pPr>
              <w:spacing w:after="0" w:line="240" w:lineRule="auto"/>
              <w:rPr>
                <w:rFonts w:ascii="Times New Roman" w:hAnsi="Times New Roman"/>
                <w:b/>
              </w:rPr>
            </w:pPr>
            <w:r w:rsidRPr="002413F2">
              <w:rPr>
                <w:rFonts w:ascii="Times New Roman" w:hAnsi="Times New Roman"/>
                <w:b/>
                <w:i/>
                <w:sz w:val="16"/>
                <w:szCs w:val="16"/>
              </w:rPr>
              <w:t>(1A/1B)</w:t>
            </w:r>
            <w:r>
              <w:rPr>
                <w:rFonts w:ascii="Times New Roman" w:hAnsi="Times New Roman"/>
                <w:b/>
              </w:rPr>
              <w:t xml:space="preserve"> </w:t>
            </w:r>
            <w:r w:rsidRPr="00A80310">
              <w:rPr>
                <w:rFonts w:ascii="Times New Roman" w:hAnsi="Times New Roman"/>
                <w:b/>
              </w:rPr>
              <w:t>Connections</w:t>
            </w:r>
            <w:r>
              <w:rPr>
                <w:rFonts w:ascii="Times New Roman" w:hAnsi="Times New Roman"/>
                <w:b/>
              </w:rPr>
              <w:t xml:space="preserve"> (prior/future learning</w:t>
            </w:r>
            <w:r w:rsidRPr="00A80310">
              <w:rPr>
                <w:rFonts w:ascii="Times New Roman" w:hAnsi="Times New Roman"/>
                <w:b/>
              </w:rPr>
              <w:t xml:space="preserve">): </w:t>
            </w:r>
          </w:p>
          <w:p w:rsidR="00D815E3" w:rsidRPr="00A80310" w:rsidRDefault="00DA588A" w:rsidP="000377B9">
            <w:pPr>
              <w:spacing w:after="0" w:line="240" w:lineRule="auto"/>
              <w:rPr>
                <w:rFonts w:ascii="Times New Roman" w:hAnsi="Times New Roman"/>
                <w:b/>
              </w:rPr>
            </w:pPr>
            <w:r>
              <w:rPr>
                <w:rFonts w:ascii="Times New Roman" w:hAnsi="Times New Roman"/>
                <w:b/>
              </w:rPr>
              <w:t>Background knowledge of gangs, students’ friends and social groups</w:t>
            </w:r>
          </w:p>
        </w:tc>
      </w:tr>
      <w:tr w:rsidR="00D815E3" w:rsidRPr="00A80310" w:rsidTr="000377B9">
        <w:trPr>
          <w:trHeight w:val="492"/>
        </w:trPr>
        <w:tc>
          <w:tcPr>
            <w:tcW w:w="11178" w:type="dxa"/>
            <w:gridSpan w:val="2"/>
          </w:tcPr>
          <w:p w:rsidR="00D815E3" w:rsidRPr="00084444" w:rsidRDefault="00D815E3" w:rsidP="000377B9">
            <w:pPr>
              <w:spacing w:after="0" w:line="240" w:lineRule="auto"/>
              <w:rPr>
                <w:rFonts w:ascii="Times New Roman" w:hAnsi="Times New Roman"/>
                <w:sz w:val="14"/>
                <w:szCs w:val="24"/>
              </w:rPr>
            </w:pPr>
            <w:r w:rsidRPr="002413F2">
              <w:rPr>
                <w:rFonts w:ascii="Times New Roman" w:hAnsi="Times New Roman"/>
                <w:b/>
                <w:i/>
                <w:sz w:val="16"/>
                <w:szCs w:val="16"/>
              </w:rPr>
              <w:t>(1A)</w:t>
            </w:r>
            <w:r>
              <w:rPr>
                <w:rFonts w:ascii="Times New Roman" w:hAnsi="Times New Roman"/>
                <w:b/>
              </w:rPr>
              <w:t xml:space="preserve"> Common Core/State Standards: </w:t>
            </w:r>
          </w:p>
        </w:tc>
      </w:tr>
      <w:tr w:rsidR="00D815E3" w:rsidRPr="00A80310" w:rsidTr="000377B9">
        <w:trPr>
          <w:trHeight w:val="1254"/>
        </w:trPr>
        <w:tc>
          <w:tcPr>
            <w:tcW w:w="5395" w:type="dxa"/>
          </w:tcPr>
          <w:p w:rsidR="00D815E3" w:rsidRDefault="00D815E3" w:rsidP="000377B9">
            <w:pPr>
              <w:spacing w:after="0" w:line="240" w:lineRule="auto"/>
              <w:rPr>
                <w:rFonts w:ascii="Times New Roman" w:hAnsi="Times New Roman"/>
                <w:b/>
              </w:rPr>
            </w:pPr>
            <w:r w:rsidRPr="002413F2">
              <w:rPr>
                <w:rFonts w:ascii="Times New Roman" w:hAnsi="Times New Roman"/>
                <w:b/>
                <w:i/>
                <w:sz w:val="16"/>
                <w:szCs w:val="16"/>
              </w:rPr>
              <w:t>(1E)</w:t>
            </w:r>
            <w:r>
              <w:rPr>
                <w:rFonts w:ascii="Times New Roman" w:hAnsi="Times New Roman"/>
                <w:b/>
              </w:rPr>
              <w:t xml:space="preserve"> </w:t>
            </w:r>
            <w:r w:rsidRPr="00A80310">
              <w:rPr>
                <w:rFonts w:ascii="Times New Roman" w:hAnsi="Times New Roman"/>
                <w:b/>
              </w:rPr>
              <w:t>Other considerations (modifications, accommodations, acceleration,</w:t>
            </w:r>
            <w:r>
              <w:rPr>
                <w:rFonts w:ascii="Times New Roman" w:hAnsi="Times New Roman"/>
                <w:b/>
              </w:rPr>
              <w:t xml:space="preserve"> ELL,</w:t>
            </w:r>
            <w:r w:rsidRPr="00A80310">
              <w:rPr>
                <w:rFonts w:ascii="Times New Roman" w:hAnsi="Times New Roman"/>
                <w:b/>
              </w:rPr>
              <w:t xml:space="preserve"> etc</w:t>
            </w:r>
            <w:r>
              <w:rPr>
                <w:rFonts w:ascii="Times New Roman" w:hAnsi="Times New Roman"/>
                <w:b/>
              </w:rPr>
              <w:t>.</w:t>
            </w:r>
          </w:p>
          <w:p w:rsidR="00D815E3" w:rsidRPr="00A80310" w:rsidRDefault="00D815E3" w:rsidP="000377B9">
            <w:pPr>
              <w:spacing w:after="0" w:line="240" w:lineRule="auto"/>
              <w:rPr>
                <w:rFonts w:ascii="Times New Roman" w:hAnsi="Times New Roman"/>
                <w:b/>
              </w:rPr>
            </w:pPr>
            <w:r>
              <w:rPr>
                <w:rFonts w:ascii="Times New Roman" w:hAnsi="Times New Roman"/>
                <w:b/>
              </w:rPr>
              <w:t>All accommodations and modifications indicated in student IEPs will be followed. Any needs of ELL students (modification of assignment length, modification of assignment complexity, modification of source reading, etc.) will be implemented.</w:t>
            </w:r>
          </w:p>
        </w:tc>
        <w:tc>
          <w:tcPr>
            <w:tcW w:w="5783" w:type="dxa"/>
          </w:tcPr>
          <w:p w:rsidR="00D815E3" w:rsidRPr="00A80310" w:rsidRDefault="00D815E3" w:rsidP="000377B9">
            <w:pPr>
              <w:spacing w:after="0" w:line="240" w:lineRule="auto"/>
              <w:rPr>
                <w:rFonts w:ascii="Times New Roman" w:hAnsi="Times New Roman"/>
                <w:b/>
              </w:rPr>
            </w:pPr>
            <w:r>
              <w:rPr>
                <w:rFonts w:ascii="Times New Roman" w:hAnsi="Times New Roman"/>
                <w:b/>
                <w:i/>
                <w:sz w:val="16"/>
                <w:szCs w:val="16"/>
              </w:rPr>
              <w:t xml:space="preserve">(1D) </w:t>
            </w:r>
            <w:r w:rsidRPr="00A80310">
              <w:rPr>
                <w:rFonts w:ascii="Times New Roman" w:hAnsi="Times New Roman"/>
                <w:b/>
              </w:rPr>
              <w:t xml:space="preserve">Resources/Materials:  </w:t>
            </w:r>
          </w:p>
          <w:p w:rsidR="00D815E3" w:rsidRDefault="00D815E3" w:rsidP="000377B9">
            <w:pPr>
              <w:spacing w:after="0" w:line="240" w:lineRule="auto"/>
              <w:rPr>
                <w:rFonts w:ascii="Times New Roman" w:hAnsi="Times New Roman"/>
                <w:b/>
                <w:sz w:val="18"/>
              </w:rPr>
            </w:pPr>
          </w:p>
          <w:p w:rsidR="00D815E3" w:rsidRPr="001C3FE6" w:rsidRDefault="00DA588A" w:rsidP="000377B9">
            <w:pPr>
              <w:spacing w:after="0" w:line="240" w:lineRule="auto"/>
              <w:rPr>
                <w:rFonts w:ascii="Times New Roman" w:hAnsi="Times New Roman"/>
              </w:rPr>
            </w:pPr>
            <w:r>
              <w:rPr>
                <w:rFonts w:ascii="Times New Roman" w:hAnsi="Times New Roman"/>
              </w:rPr>
              <w:t>Novel, PARCC practice tests</w:t>
            </w:r>
          </w:p>
        </w:tc>
      </w:tr>
      <w:tr w:rsidR="00D815E3" w:rsidRPr="00A80310" w:rsidTr="000377B9">
        <w:trPr>
          <w:trHeight w:val="1523"/>
        </w:trPr>
        <w:tc>
          <w:tcPr>
            <w:tcW w:w="11178" w:type="dxa"/>
            <w:gridSpan w:val="2"/>
          </w:tcPr>
          <w:p w:rsidR="00D815E3" w:rsidRPr="00A80310" w:rsidRDefault="00D815E3" w:rsidP="000377B9">
            <w:pPr>
              <w:spacing w:after="0" w:line="240" w:lineRule="auto"/>
              <w:rPr>
                <w:rFonts w:ascii="Times New Roman" w:hAnsi="Times New Roman"/>
                <w:b/>
              </w:rPr>
            </w:pPr>
            <w:r w:rsidRPr="002413F2">
              <w:rPr>
                <w:rFonts w:ascii="Times New Roman" w:hAnsi="Times New Roman"/>
                <w:b/>
                <w:i/>
                <w:sz w:val="16"/>
                <w:szCs w:val="16"/>
              </w:rPr>
              <w:t>(1F)</w:t>
            </w:r>
            <w:r>
              <w:rPr>
                <w:rFonts w:ascii="Times New Roman" w:hAnsi="Times New Roman"/>
                <w:b/>
              </w:rPr>
              <w:t xml:space="preserve"> </w:t>
            </w:r>
            <w:r w:rsidRPr="00A80310">
              <w:rPr>
                <w:rFonts w:ascii="Times New Roman" w:hAnsi="Times New Roman"/>
                <w:b/>
              </w:rPr>
              <w:t>Assessment (How will you monitor progress and know students have success</w:t>
            </w:r>
            <w:r>
              <w:rPr>
                <w:rFonts w:ascii="Times New Roman" w:hAnsi="Times New Roman"/>
                <w:b/>
              </w:rPr>
              <w:t>fully met outcomes? What happens when students understand and when they don’t understand?</w:t>
            </w:r>
          </w:p>
          <w:p w:rsidR="00D815E3" w:rsidRPr="00A80310"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b/>
              </w:rPr>
            </w:pPr>
            <w:r w:rsidRPr="00A80310">
              <w:rPr>
                <w:rFonts w:ascii="Times New Roman" w:hAnsi="Times New Roman"/>
                <w:b/>
              </w:rPr>
              <w:t>Daily</w:t>
            </w:r>
            <w:r>
              <w:rPr>
                <w:rFonts w:ascii="Times New Roman" w:hAnsi="Times New Roman"/>
                <w:b/>
              </w:rPr>
              <w:t>:</w:t>
            </w:r>
            <w:r w:rsidR="00DA588A">
              <w:rPr>
                <w:rFonts w:ascii="Times New Roman" w:hAnsi="Times New Roman"/>
                <w:b/>
              </w:rPr>
              <w:t xml:space="preserve"> Cold call, Critical Questions</w:t>
            </w:r>
          </w:p>
          <w:p w:rsidR="00D815E3" w:rsidRPr="00A80310" w:rsidRDefault="00D815E3" w:rsidP="000377B9">
            <w:pPr>
              <w:spacing w:after="0" w:line="240" w:lineRule="auto"/>
              <w:rPr>
                <w:rFonts w:ascii="Times New Roman" w:hAnsi="Times New Roman"/>
                <w:b/>
              </w:rPr>
            </w:pPr>
          </w:p>
          <w:p w:rsidR="00D815E3" w:rsidRPr="00A80310" w:rsidRDefault="00D815E3" w:rsidP="000377B9">
            <w:pPr>
              <w:spacing w:after="0" w:line="240" w:lineRule="auto"/>
              <w:rPr>
                <w:rFonts w:ascii="Times New Roman" w:hAnsi="Times New Roman"/>
                <w:b/>
              </w:rPr>
            </w:pPr>
            <w:r w:rsidRPr="00A80310">
              <w:rPr>
                <w:rFonts w:ascii="Times New Roman" w:hAnsi="Times New Roman"/>
                <w:b/>
              </w:rPr>
              <w:t xml:space="preserve">This Week: </w:t>
            </w:r>
            <w:r w:rsidR="00DA588A">
              <w:rPr>
                <w:rFonts w:ascii="Times New Roman" w:hAnsi="Times New Roman"/>
                <w:b/>
              </w:rPr>
              <w:t>Outsiders, PARCC</w:t>
            </w:r>
          </w:p>
        </w:tc>
      </w:tr>
    </w:tbl>
    <w:p w:rsidR="00D815E3" w:rsidRDefault="00D815E3" w:rsidP="00D815E3">
      <w:pPr>
        <w:spacing w:after="0"/>
      </w:pPr>
    </w:p>
    <w:tbl>
      <w:tblPr>
        <w:tblStyle w:val="TableGrid"/>
        <w:tblW w:w="11106" w:type="dxa"/>
        <w:tblLook w:val="04A0" w:firstRow="1" w:lastRow="0" w:firstColumn="1" w:lastColumn="0" w:noHBand="0" w:noVBand="1"/>
      </w:tblPr>
      <w:tblGrid>
        <w:gridCol w:w="5553"/>
        <w:gridCol w:w="5553"/>
      </w:tblGrid>
      <w:tr w:rsidR="00D815E3" w:rsidRPr="00A80310" w:rsidTr="000377B9">
        <w:trPr>
          <w:trHeight w:val="1026"/>
        </w:trPr>
        <w:tc>
          <w:tcPr>
            <w:tcW w:w="5553" w:type="dxa"/>
          </w:tcPr>
          <w:p w:rsidR="00D815E3" w:rsidRDefault="00D815E3" w:rsidP="000377B9">
            <w:pPr>
              <w:spacing w:after="0" w:line="240" w:lineRule="auto"/>
              <w:rPr>
                <w:rFonts w:ascii="Times New Roman" w:hAnsi="Times New Roman"/>
              </w:rPr>
            </w:pPr>
            <w:r w:rsidRPr="00A80310">
              <w:rPr>
                <w:rFonts w:ascii="Times New Roman" w:hAnsi="Times New Roman"/>
              </w:rPr>
              <w:t>MONDAY</w:t>
            </w:r>
          </w:p>
          <w:p w:rsidR="00D815E3" w:rsidRDefault="00D815E3"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p>
          <w:p w:rsidR="00DA588A" w:rsidRPr="00C86B09" w:rsidRDefault="00DA588A" w:rsidP="000377B9">
            <w:pPr>
              <w:spacing w:after="0" w:line="240" w:lineRule="auto"/>
              <w:rPr>
                <w:rFonts w:ascii="Times New Roman" w:hAnsi="Times New Roman"/>
                <w:b/>
              </w:rPr>
            </w:pPr>
            <w:r>
              <w:rPr>
                <w:rFonts w:ascii="Times New Roman" w:hAnsi="Times New Roman"/>
                <w:b/>
              </w:rPr>
              <w:t>Regular and Honors: I understand this week’s Vocabulary words. I will demonstrate this by engaging in a 2” conversation with a partner, using five words.</w:t>
            </w:r>
          </w:p>
          <w:p w:rsidR="00D815E3" w:rsidRPr="00902220" w:rsidRDefault="00D815E3" w:rsidP="000377B9">
            <w:pPr>
              <w:spacing w:after="0" w:line="240" w:lineRule="auto"/>
              <w:rPr>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A588A">
              <w:rPr>
                <w:rFonts w:ascii="Times New Roman" w:hAnsi="Times New Roman"/>
                <w:b/>
              </w:rPr>
              <w:t>How do social, ethnic, economical differences between you and your friends affect your relationships? Explain.</w:t>
            </w:r>
          </w:p>
        </w:tc>
        <w:tc>
          <w:tcPr>
            <w:tcW w:w="5553" w:type="dxa"/>
          </w:tcPr>
          <w:p w:rsidR="00D815E3" w:rsidRDefault="00D815E3" w:rsidP="000377B9">
            <w:pPr>
              <w:spacing w:after="0" w:line="240" w:lineRule="auto"/>
              <w:rPr>
                <w:rFonts w:ascii="Times New Roman" w:hAnsi="Times New Roman"/>
              </w:rPr>
            </w:pPr>
            <w:r>
              <w:rPr>
                <w:rFonts w:ascii="Times New Roman" w:hAnsi="Times New Roman"/>
              </w:rPr>
              <w:t xml:space="preserve"> </w:t>
            </w:r>
          </w:p>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A588A">
              <w:rPr>
                <w:rFonts w:ascii="Times New Roman" w:hAnsi="Times New Roman"/>
                <w:b/>
              </w:rPr>
              <w:t>Comprehension, cold call of Vocab. Words.</w:t>
            </w:r>
          </w:p>
          <w:p w:rsidR="00D815E3" w:rsidRPr="002413F2" w:rsidRDefault="00D815E3"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B4008">
              <w:rPr>
                <w:rFonts w:ascii="Times New Roman" w:hAnsi="Times New Roman"/>
                <w:b/>
              </w:rPr>
              <w:t>Share out first impression of novel.</w:t>
            </w:r>
          </w:p>
        </w:tc>
      </w:tr>
      <w:tr w:rsidR="00D815E3" w:rsidRPr="00A80310" w:rsidTr="000377B9">
        <w:trPr>
          <w:trHeight w:val="1049"/>
        </w:trPr>
        <w:tc>
          <w:tcPr>
            <w:tcW w:w="5553" w:type="dxa"/>
          </w:tcPr>
          <w:p w:rsidR="00D815E3" w:rsidRPr="00A80310" w:rsidRDefault="00D815E3" w:rsidP="000377B9">
            <w:pPr>
              <w:spacing w:after="0" w:line="240" w:lineRule="auto"/>
              <w:rPr>
                <w:rFonts w:ascii="Times New Roman" w:hAnsi="Times New Roman"/>
              </w:rPr>
            </w:pPr>
            <w:r w:rsidRPr="00A80310">
              <w:rPr>
                <w:rFonts w:ascii="Times New Roman" w:hAnsi="Times New Roman"/>
              </w:rPr>
              <w:t>TUESDAY</w:t>
            </w:r>
          </w:p>
          <w:p w:rsidR="00D815E3" w:rsidRDefault="00D815E3"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A588A">
              <w:rPr>
                <w:rFonts w:ascii="Times New Roman" w:hAnsi="Times New Roman"/>
                <w:b/>
              </w:rPr>
              <w:t xml:space="preserve"> Regular and Honors:</w:t>
            </w:r>
            <w:r>
              <w:rPr>
                <w:rFonts w:ascii="Times New Roman" w:hAnsi="Times New Roman"/>
                <w:b/>
              </w:rPr>
              <w:t xml:space="preserve"> </w:t>
            </w:r>
            <w:r w:rsidR="00DA588A">
              <w:rPr>
                <w:rFonts w:ascii="Times New Roman" w:hAnsi="Times New Roman"/>
                <w:b/>
              </w:rPr>
              <w:t>I understand the background of The Outsiders. I will address the Do Now Questions in thorough Perfect Paragraphs, and will be prepared to engage in a discussion about them tomorrow.</w:t>
            </w:r>
          </w:p>
          <w:p w:rsidR="00D815E3" w:rsidRDefault="00D815E3"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A588A">
              <w:rPr>
                <w:rFonts w:ascii="Times New Roman" w:hAnsi="Times New Roman"/>
                <w:b/>
              </w:rPr>
              <w:t>To what extent does a person’s environment determine his/her success and happiness? Is it possible to overcome a challenging environment? Explain.</w:t>
            </w:r>
          </w:p>
          <w:p w:rsidR="00D815E3" w:rsidRPr="00902220" w:rsidRDefault="00D815E3" w:rsidP="000377B9">
            <w:pPr>
              <w:spacing w:after="0" w:line="240" w:lineRule="auto"/>
              <w:rPr>
                <w:rFonts w:ascii="Times New Roman" w:hAnsi="Times New Roman"/>
                <w:b/>
              </w:rPr>
            </w:pPr>
          </w:p>
        </w:tc>
        <w:tc>
          <w:tcPr>
            <w:tcW w:w="5553" w:type="dxa"/>
          </w:tcPr>
          <w:p w:rsidR="00D815E3" w:rsidRDefault="00D815E3" w:rsidP="000377B9">
            <w:pPr>
              <w:spacing w:after="0" w:line="240" w:lineRule="auto"/>
              <w:rPr>
                <w:rFonts w:ascii="Times New Roman" w:hAnsi="Times New Roman"/>
                <w:b/>
              </w:rPr>
            </w:pPr>
          </w:p>
          <w:p w:rsidR="00D815E3" w:rsidRDefault="00D815E3" w:rsidP="000377B9">
            <w:pPr>
              <w:spacing w:after="0" w:line="240" w:lineRule="auto"/>
              <w:rPr>
                <w:rFonts w:ascii="Times New Roman" w:hAnsi="Times New Roman"/>
                <w:b/>
              </w:rPr>
            </w:pPr>
          </w:p>
          <w:p w:rsidR="00D815E3" w:rsidRDefault="00D815E3"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A588A">
              <w:rPr>
                <w:rFonts w:ascii="Times New Roman" w:hAnsi="Times New Roman"/>
                <w:b/>
              </w:rPr>
              <w:t xml:space="preserve"> Progress on Do Now Questions.</w:t>
            </w:r>
          </w:p>
          <w:p w:rsidR="00D815E3" w:rsidRPr="00A80310" w:rsidRDefault="00D815E3"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Closing Activity:</w:t>
            </w:r>
            <w:r w:rsidR="00DA588A">
              <w:rPr>
                <w:rFonts w:ascii="Times New Roman" w:hAnsi="Times New Roman"/>
                <w:b/>
              </w:rPr>
              <w:t xml:space="preserve"> Share out comparisons between the time of the Outsiders and now.</w:t>
            </w:r>
          </w:p>
        </w:tc>
      </w:tr>
      <w:tr w:rsidR="00D815E3" w:rsidRPr="00A80310" w:rsidTr="000377B9">
        <w:trPr>
          <w:trHeight w:val="1073"/>
        </w:trPr>
        <w:tc>
          <w:tcPr>
            <w:tcW w:w="5553" w:type="dxa"/>
          </w:tcPr>
          <w:p w:rsidR="00D815E3" w:rsidRDefault="00D815E3" w:rsidP="000377B9">
            <w:pPr>
              <w:spacing w:after="0" w:line="240" w:lineRule="auto"/>
              <w:rPr>
                <w:rFonts w:ascii="Times New Roman" w:hAnsi="Times New Roman"/>
              </w:rPr>
            </w:pPr>
            <w:r w:rsidRPr="00A80310">
              <w:rPr>
                <w:rFonts w:ascii="Times New Roman" w:hAnsi="Times New Roman"/>
              </w:rPr>
              <w:t>WEDNESDAY</w:t>
            </w:r>
          </w:p>
          <w:p w:rsidR="00D815E3" w:rsidRPr="00C86B09" w:rsidRDefault="00D815E3"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Learning Target:</w:t>
            </w:r>
            <w:r w:rsidR="00DA588A">
              <w:rPr>
                <w:rFonts w:ascii="Times New Roman" w:hAnsi="Times New Roman"/>
                <w:b/>
              </w:rPr>
              <w:t xml:space="preserve"> Regular and Honors: I can identify an emerging Theme in the Outsiders.  I will begin an essay about it, due Friday.</w:t>
            </w:r>
          </w:p>
          <w:p w:rsidR="00D815E3" w:rsidRPr="00902220" w:rsidRDefault="00D815E3"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sidR="00DA588A">
              <w:rPr>
                <w:rFonts w:ascii="Times New Roman" w:hAnsi="Times New Roman"/>
                <w:b/>
              </w:rPr>
              <w:t xml:space="preserve"> PARCC  Tutorial</w:t>
            </w:r>
          </w:p>
          <w:p w:rsidR="00D815E3" w:rsidRPr="00902220" w:rsidRDefault="00D815E3" w:rsidP="000377B9">
            <w:pPr>
              <w:spacing w:after="0" w:line="240" w:lineRule="auto"/>
              <w:rPr>
                <w:rFonts w:ascii="Times New Roman" w:hAnsi="Times New Roman"/>
                <w:b/>
              </w:rPr>
            </w:pPr>
          </w:p>
        </w:tc>
        <w:tc>
          <w:tcPr>
            <w:tcW w:w="5553" w:type="dxa"/>
          </w:tcPr>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Embedded Formative Assessment:</w:t>
            </w:r>
            <w:r w:rsidR="00DA588A">
              <w:rPr>
                <w:rFonts w:ascii="Times New Roman" w:hAnsi="Times New Roman"/>
                <w:b/>
              </w:rPr>
              <w:t xml:space="preserve"> Theme essay progress.</w:t>
            </w:r>
          </w:p>
          <w:p w:rsidR="00D815E3" w:rsidRPr="001C3FE6" w:rsidRDefault="00D815E3" w:rsidP="000377B9">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Closing Activity:</w:t>
            </w:r>
            <w:r w:rsidR="00DA588A">
              <w:rPr>
                <w:rFonts w:ascii="Times New Roman" w:hAnsi="Times New Roman"/>
                <w:b/>
              </w:rPr>
              <w:t xml:space="preserve"> Grammar practice</w:t>
            </w:r>
          </w:p>
        </w:tc>
      </w:tr>
      <w:tr w:rsidR="00D815E3" w:rsidRPr="00A80310" w:rsidTr="000377B9">
        <w:trPr>
          <w:trHeight w:val="1026"/>
        </w:trPr>
        <w:tc>
          <w:tcPr>
            <w:tcW w:w="5553" w:type="dxa"/>
          </w:tcPr>
          <w:p w:rsidR="00D815E3" w:rsidRDefault="00D815E3" w:rsidP="000377B9">
            <w:pPr>
              <w:spacing w:after="0" w:line="240" w:lineRule="auto"/>
              <w:rPr>
                <w:rFonts w:ascii="Times New Roman" w:hAnsi="Times New Roman"/>
              </w:rPr>
            </w:pPr>
            <w:r w:rsidRPr="00A80310">
              <w:rPr>
                <w:rFonts w:ascii="Times New Roman" w:hAnsi="Times New Roman"/>
              </w:rPr>
              <w:lastRenderedPageBreak/>
              <w:t>THURSDAY</w:t>
            </w:r>
          </w:p>
          <w:p w:rsidR="00D815E3" w:rsidRPr="00DB4008" w:rsidRDefault="00D815E3" w:rsidP="000377B9">
            <w:pPr>
              <w:spacing w:after="0" w:line="240" w:lineRule="auto"/>
              <w:rPr>
                <w:rFonts w:ascii="Times New Roman" w:hAnsi="Times New Roman"/>
                <w:b/>
                <w:i/>
              </w:rPr>
            </w:pPr>
            <w:r w:rsidRPr="00C86B09">
              <w:rPr>
                <w:rFonts w:ascii="Times New Roman" w:hAnsi="Times New Roman"/>
                <w:b/>
                <w:i/>
                <w:sz w:val="16"/>
                <w:szCs w:val="16"/>
              </w:rPr>
              <w:t>(1C)</w:t>
            </w:r>
            <w:r w:rsidR="00DB4008">
              <w:rPr>
                <w:rFonts w:ascii="Times New Roman" w:hAnsi="Times New Roman"/>
                <w:b/>
              </w:rPr>
              <w:t xml:space="preserve"> Learning Target: Regular and Honors: With my group, I will work on a thematic poster with supporting quotes. I will identify one Theme, and two quotes, </w:t>
            </w:r>
            <w:r w:rsidR="00DB4008" w:rsidRPr="00DB4008">
              <w:rPr>
                <w:rFonts w:ascii="Times New Roman" w:hAnsi="Times New Roman"/>
                <w:b/>
                <w:i/>
              </w:rPr>
              <w:t>with explanations.</w:t>
            </w:r>
          </w:p>
          <w:p w:rsidR="00D815E3" w:rsidRPr="00A80310" w:rsidRDefault="00D815E3" w:rsidP="000377B9">
            <w:pPr>
              <w:spacing w:after="0" w:line="240" w:lineRule="auto"/>
              <w:rPr>
                <w:rFonts w:ascii="Times New Roman" w:hAnsi="Times New Roman"/>
              </w:rPr>
            </w:pPr>
            <w:r w:rsidRPr="00C86B09">
              <w:rPr>
                <w:rFonts w:ascii="Times New Roman" w:hAnsi="Times New Roman"/>
                <w:b/>
                <w:i/>
                <w:sz w:val="16"/>
                <w:szCs w:val="16"/>
              </w:rPr>
              <w:t>(1C)</w:t>
            </w:r>
            <w:r>
              <w:rPr>
                <w:rFonts w:ascii="Times New Roman" w:hAnsi="Times New Roman"/>
                <w:b/>
              </w:rPr>
              <w:t xml:space="preserve"> Do Now: </w:t>
            </w:r>
            <w:r w:rsidR="00DB4008">
              <w:rPr>
                <w:rFonts w:ascii="Times New Roman" w:hAnsi="Times New Roman"/>
                <w:b/>
              </w:rPr>
              <w:t>Contribute to a Thematic Class Poster.</w:t>
            </w:r>
          </w:p>
        </w:tc>
        <w:tc>
          <w:tcPr>
            <w:tcW w:w="5553" w:type="dxa"/>
          </w:tcPr>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B4008">
              <w:rPr>
                <w:rFonts w:ascii="Times New Roman" w:hAnsi="Times New Roman"/>
                <w:b/>
              </w:rPr>
              <w:t xml:space="preserve">Progress on Group poster. </w:t>
            </w:r>
          </w:p>
          <w:p w:rsidR="00D815E3" w:rsidRPr="00A80310" w:rsidRDefault="00D815E3" w:rsidP="000377B9">
            <w:pPr>
              <w:spacing w:after="0" w:line="240" w:lineRule="auto"/>
              <w:rPr>
                <w:rFonts w:ascii="Times New Roman" w:hAnsi="Times New Roman"/>
              </w:rPr>
            </w:pPr>
            <w:r>
              <w:rPr>
                <w:rFonts w:ascii="Times New Roman" w:hAnsi="Times New Roman"/>
                <w:b/>
                <w:i/>
                <w:sz w:val="16"/>
                <w:szCs w:val="16"/>
              </w:rPr>
              <w:t>(1B)</w:t>
            </w:r>
            <w:r>
              <w:rPr>
                <w:rFonts w:ascii="Times New Roman" w:hAnsi="Times New Roman"/>
                <w:b/>
              </w:rPr>
              <w:t xml:space="preserve">Closing Activity: </w:t>
            </w:r>
            <w:r w:rsidR="00DB4008">
              <w:rPr>
                <w:rFonts w:ascii="Times New Roman" w:hAnsi="Times New Roman"/>
                <w:b/>
              </w:rPr>
              <w:t>Share out the most important Theme thus far.</w:t>
            </w:r>
          </w:p>
        </w:tc>
      </w:tr>
      <w:tr w:rsidR="00D815E3" w:rsidRPr="00A80310" w:rsidTr="000377B9">
        <w:trPr>
          <w:trHeight w:val="755"/>
        </w:trPr>
        <w:tc>
          <w:tcPr>
            <w:tcW w:w="5553" w:type="dxa"/>
          </w:tcPr>
          <w:p w:rsidR="00D815E3" w:rsidRDefault="00D815E3" w:rsidP="000377B9">
            <w:pPr>
              <w:spacing w:after="0" w:line="240" w:lineRule="auto"/>
              <w:rPr>
                <w:rFonts w:ascii="Times New Roman" w:hAnsi="Times New Roman"/>
              </w:rPr>
            </w:pPr>
            <w:r w:rsidRPr="00A80310">
              <w:rPr>
                <w:rFonts w:ascii="Times New Roman" w:hAnsi="Times New Roman"/>
              </w:rPr>
              <w:t>FRIDAY</w:t>
            </w:r>
          </w:p>
          <w:p w:rsidR="00D815E3" w:rsidRDefault="00D815E3" w:rsidP="000377B9">
            <w:pPr>
              <w:spacing w:after="0" w:line="240" w:lineRule="auto"/>
              <w:rPr>
                <w:rFonts w:ascii="Times New Roman" w:hAnsi="Times New Roman"/>
                <w:b/>
              </w:rPr>
            </w:pPr>
            <w:r w:rsidRPr="00A80310">
              <w:rPr>
                <w:rFonts w:ascii="Times New Roman" w:hAnsi="Times New Roman"/>
                <w:b/>
              </w:rPr>
              <w:t xml:space="preserve"> </w:t>
            </w:r>
            <w:r w:rsidRPr="00C86B09">
              <w:rPr>
                <w:rFonts w:ascii="Times New Roman" w:hAnsi="Times New Roman"/>
                <w:b/>
                <w:i/>
                <w:sz w:val="16"/>
                <w:szCs w:val="16"/>
              </w:rPr>
              <w:t>(1C)</w:t>
            </w:r>
            <w:r w:rsidRPr="00C86B09">
              <w:rPr>
                <w:rFonts w:ascii="Times New Roman" w:hAnsi="Times New Roman"/>
                <w:b/>
              </w:rPr>
              <w:t xml:space="preserve"> Learning Target:</w:t>
            </w:r>
            <w:r>
              <w:rPr>
                <w:rFonts w:ascii="Times New Roman" w:hAnsi="Times New Roman"/>
                <w:b/>
              </w:rPr>
              <w:t xml:space="preserve"> </w:t>
            </w:r>
            <w:r w:rsidR="00DB4008">
              <w:rPr>
                <w:rFonts w:ascii="Times New Roman" w:hAnsi="Times New Roman"/>
                <w:b/>
              </w:rPr>
              <w:t>I will pass the Vocabulary Quiz.</w:t>
            </w:r>
          </w:p>
          <w:p w:rsidR="00D815E3" w:rsidRPr="00C86B09" w:rsidRDefault="00D815E3" w:rsidP="000377B9">
            <w:pPr>
              <w:spacing w:after="0" w:line="240" w:lineRule="auto"/>
              <w:rPr>
                <w:rFonts w:ascii="Times New Roman" w:hAnsi="Times New Roman"/>
                <w:b/>
              </w:rPr>
            </w:pPr>
          </w:p>
          <w:p w:rsidR="00D815E3" w:rsidRPr="002413F2" w:rsidRDefault="00D815E3" w:rsidP="000377B9">
            <w:pPr>
              <w:spacing w:after="0" w:line="240" w:lineRule="auto"/>
              <w:rPr>
                <w:rFonts w:ascii="Times New Roman" w:hAnsi="Times New Roman"/>
                <w:b/>
              </w:rPr>
            </w:pPr>
            <w:r w:rsidRPr="00C86B09">
              <w:rPr>
                <w:rFonts w:ascii="Times New Roman" w:hAnsi="Times New Roman"/>
                <w:b/>
                <w:i/>
                <w:sz w:val="16"/>
                <w:szCs w:val="16"/>
              </w:rPr>
              <w:t>(1C)</w:t>
            </w:r>
            <w:r w:rsidRPr="00C86B09">
              <w:rPr>
                <w:rFonts w:ascii="Times New Roman" w:hAnsi="Times New Roman"/>
                <w:b/>
              </w:rPr>
              <w:t xml:space="preserve"> Do Now:</w:t>
            </w:r>
            <w:r>
              <w:rPr>
                <w:rFonts w:ascii="Times New Roman" w:hAnsi="Times New Roman"/>
                <w:b/>
              </w:rPr>
              <w:t xml:space="preserve"> </w:t>
            </w:r>
            <w:r w:rsidR="00DB4008">
              <w:rPr>
                <w:rFonts w:ascii="Times New Roman" w:hAnsi="Times New Roman"/>
                <w:b/>
              </w:rPr>
              <w:t>5” Review of words</w:t>
            </w:r>
          </w:p>
        </w:tc>
        <w:tc>
          <w:tcPr>
            <w:tcW w:w="5553" w:type="dxa"/>
          </w:tcPr>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rPr>
            </w:pPr>
          </w:p>
          <w:p w:rsidR="00D815E3" w:rsidRDefault="00D815E3" w:rsidP="000377B9">
            <w:pPr>
              <w:spacing w:after="0" w:line="240" w:lineRule="auto"/>
              <w:rPr>
                <w:rFonts w:ascii="Times New Roman" w:hAnsi="Times New Roman"/>
                <w:b/>
              </w:rPr>
            </w:pPr>
            <w:r>
              <w:rPr>
                <w:rFonts w:ascii="Times New Roman" w:hAnsi="Times New Roman"/>
              </w:rPr>
              <w:t>(</w:t>
            </w:r>
            <w:r>
              <w:rPr>
                <w:rFonts w:ascii="Times New Roman" w:hAnsi="Times New Roman"/>
                <w:b/>
                <w:i/>
                <w:sz w:val="16"/>
                <w:szCs w:val="16"/>
              </w:rPr>
              <w:t>1F)</w:t>
            </w:r>
            <w:r>
              <w:rPr>
                <w:rFonts w:ascii="Times New Roman" w:hAnsi="Times New Roman"/>
                <w:b/>
              </w:rPr>
              <w:t xml:space="preserve">Embedded Formative Assessment: </w:t>
            </w:r>
            <w:r w:rsidR="00DB4008">
              <w:rPr>
                <w:rFonts w:ascii="Times New Roman" w:hAnsi="Times New Roman"/>
                <w:b/>
              </w:rPr>
              <w:t>Vocab Quiz</w:t>
            </w:r>
          </w:p>
          <w:p w:rsidR="00D815E3" w:rsidRPr="00A80310" w:rsidRDefault="00D815E3" w:rsidP="000377B9">
            <w:pPr>
              <w:spacing w:after="0" w:line="240" w:lineRule="auto"/>
              <w:rPr>
                <w:rFonts w:ascii="Times New Roman" w:hAnsi="Times New Roman"/>
                <w:b/>
              </w:rPr>
            </w:pPr>
            <w:r>
              <w:rPr>
                <w:rFonts w:ascii="Times New Roman" w:hAnsi="Times New Roman"/>
                <w:b/>
                <w:i/>
                <w:sz w:val="16"/>
                <w:szCs w:val="16"/>
              </w:rPr>
              <w:t>(1B)</w:t>
            </w:r>
            <w:r>
              <w:rPr>
                <w:rFonts w:ascii="Times New Roman" w:hAnsi="Times New Roman"/>
                <w:b/>
              </w:rPr>
              <w:t xml:space="preserve">Closing Activity: </w:t>
            </w:r>
            <w:r w:rsidR="00DB4008">
              <w:rPr>
                <w:rFonts w:ascii="Times New Roman" w:hAnsi="Times New Roman"/>
                <w:b/>
              </w:rPr>
              <w:t>Read the Outsiders.</w:t>
            </w:r>
          </w:p>
        </w:tc>
      </w:tr>
      <w:tr w:rsidR="00D815E3" w:rsidTr="000377B9">
        <w:tc>
          <w:tcPr>
            <w:tcW w:w="11106" w:type="dxa"/>
            <w:gridSpan w:val="2"/>
          </w:tcPr>
          <w:p w:rsidR="00D815E3" w:rsidRDefault="00D815E3" w:rsidP="000377B9">
            <w:pPr>
              <w:spacing w:after="0"/>
              <w:rPr>
                <w:rFonts w:ascii="Times New Roman" w:hAnsi="Times New Roman"/>
                <w:b/>
              </w:rPr>
            </w:pPr>
            <w:r w:rsidRPr="002F5786">
              <w:rPr>
                <w:rFonts w:ascii="Times New Roman" w:hAnsi="Times New Roman"/>
                <w:b/>
              </w:rPr>
              <w:t>Vocabulary</w:t>
            </w:r>
          </w:p>
          <w:p w:rsidR="00655233" w:rsidRDefault="00655233" w:rsidP="000377B9">
            <w:pPr>
              <w:spacing w:after="0"/>
              <w:rPr>
                <w:rFonts w:ascii="Times New Roman" w:hAnsi="Times New Roman"/>
                <w:b/>
              </w:rPr>
            </w:pPr>
            <w:r>
              <w:rPr>
                <w:rFonts w:ascii="Times New Roman" w:hAnsi="Times New Roman"/>
                <w:b/>
              </w:rPr>
              <w:t>Defiant</w:t>
            </w:r>
          </w:p>
          <w:p w:rsidR="00655233" w:rsidRDefault="00655233" w:rsidP="000377B9">
            <w:pPr>
              <w:spacing w:after="0"/>
              <w:rPr>
                <w:rFonts w:ascii="Times New Roman" w:hAnsi="Times New Roman"/>
                <w:b/>
              </w:rPr>
            </w:pPr>
            <w:r>
              <w:rPr>
                <w:rFonts w:ascii="Times New Roman" w:hAnsi="Times New Roman"/>
                <w:b/>
              </w:rPr>
              <w:t>Elude</w:t>
            </w:r>
          </w:p>
          <w:p w:rsidR="00655233" w:rsidRDefault="00655233" w:rsidP="000377B9">
            <w:pPr>
              <w:spacing w:after="0"/>
              <w:rPr>
                <w:rFonts w:ascii="Times New Roman" w:hAnsi="Times New Roman"/>
                <w:b/>
              </w:rPr>
            </w:pPr>
            <w:r>
              <w:rPr>
                <w:rFonts w:ascii="Times New Roman" w:hAnsi="Times New Roman"/>
                <w:b/>
              </w:rPr>
              <w:t>Fiend</w:t>
            </w:r>
          </w:p>
          <w:p w:rsidR="00655233" w:rsidRDefault="00655233" w:rsidP="000377B9">
            <w:pPr>
              <w:spacing w:after="0"/>
              <w:rPr>
                <w:rFonts w:ascii="Times New Roman" w:hAnsi="Times New Roman"/>
                <w:b/>
              </w:rPr>
            </w:pPr>
            <w:r>
              <w:rPr>
                <w:rFonts w:ascii="Times New Roman" w:hAnsi="Times New Roman"/>
                <w:b/>
              </w:rPr>
              <w:t>Keel (to keel over)</w:t>
            </w:r>
          </w:p>
          <w:p w:rsidR="00655233" w:rsidRDefault="00655233" w:rsidP="000377B9">
            <w:pPr>
              <w:spacing w:after="0"/>
              <w:rPr>
                <w:rFonts w:ascii="Times New Roman" w:hAnsi="Times New Roman"/>
                <w:b/>
              </w:rPr>
            </w:pPr>
            <w:r>
              <w:rPr>
                <w:rFonts w:ascii="Times New Roman" w:hAnsi="Times New Roman"/>
                <w:b/>
              </w:rPr>
              <w:t>Aghast</w:t>
            </w:r>
          </w:p>
          <w:p w:rsidR="00655233" w:rsidRDefault="00655233" w:rsidP="000377B9">
            <w:pPr>
              <w:spacing w:after="0"/>
              <w:rPr>
                <w:rFonts w:ascii="Times New Roman" w:hAnsi="Times New Roman"/>
                <w:b/>
              </w:rPr>
            </w:pPr>
            <w:r>
              <w:rPr>
                <w:rFonts w:ascii="Times New Roman" w:hAnsi="Times New Roman"/>
                <w:b/>
              </w:rPr>
              <w:t>Falter</w:t>
            </w:r>
          </w:p>
          <w:p w:rsidR="00655233" w:rsidRDefault="00655233" w:rsidP="000377B9">
            <w:pPr>
              <w:spacing w:after="0"/>
              <w:rPr>
                <w:rFonts w:ascii="Times New Roman" w:hAnsi="Times New Roman"/>
                <w:b/>
              </w:rPr>
            </w:pPr>
            <w:r>
              <w:rPr>
                <w:rFonts w:ascii="Times New Roman" w:hAnsi="Times New Roman"/>
                <w:b/>
              </w:rPr>
              <w:t>Dogged</w:t>
            </w:r>
          </w:p>
          <w:p w:rsidR="00655233" w:rsidRDefault="00655233" w:rsidP="000377B9">
            <w:pPr>
              <w:spacing w:after="0"/>
              <w:rPr>
                <w:rFonts w:ascii="Times New Roman" w:hAnsi="Times New Roman"/>
                <w:b/>
              </w:rPr>
            </w:pPr>
            <w:r>
              <w:rPr>
                <w:rFonts w:ascii="Times New Roman" w:hAnsi="Times New Roman"/>
                <w:b/>
              </w:rPr>
              <w:t>Stupor</w:t>
            </w:r>
          </w:p>
          <w:p w:rsidR="00655233" w:rsidRDefault="00655233" w:rsidP="000377B9">
            <w:pPr>
              <w:spacing w:after="0"/>
              <w:rPr>
                <w:rFonts w:ascii="Times New Roman" w:hAnsi="Times New Roman"/>
                <w:b/>
              </w:rPr>
            </w:pPr>
            <w:r>
              <w:rPr>
                <w:rFonts w:ascii="Times New Roman" w:hAnsi="Times New Roman"/>
                <w:b/>
              </w:rPr>
              <w:t>Acquit(ted)</w:t>
            </w:r>
          </w:p>
          <w:p w:rsidR="00655233" w:rsidRDefault="00655233" w:rsidP="000377B9">
            <w:pPr>
              <w:spacing w:after="0"/>
              <w:rPr>
                <w:rFonts w:ascii="Times New Roman" w:hAnsi="Times New Roman"/>
                <w:b/>
              </w:rPr>
            </w:pPr>
            <w:r>
              <w:rPr>
                <w:rFonts w:ascii="Times New Roman" w:hAnsi="Times New Roman"/>
                <w:b/>
              </w:rPr>
              <w:t>Implore</w:t>
            </w:r>
          </w:p>
          <w:p w:rsidR="00655233" w:rsidRDefault="00655233" w:rsidP="000377B9">
            <w:pPr>
              <w:spacing w:after="0"/>
              <w:rPr>
                <w:rFonts w:ascii="Times New Roman" w:hAnsi="Times New Roman"/>
                <w:b/>
              </w:rPr>
            </w:pPr>
            <w:r>
              <w:rPr>
                <w:rFonts w:ascii="Times New Roman" w:hAnsi="Times New Roman"/>
                <w:b/>
              </w:rPr>
              <w:t>*wistful</w:t>
            </w:r>
          </w:p>
          <w:p w:rsidR="00655233" w:rsidRPr="002F5786" w:rsidRDefault="00655233" w:rsidP="000377B9">
            <w:pPr>
              <w:spacing w:after="0"/>
              <w:rPr>
                <w:rFonts w:ascii="Times New Roman" w:hAnsi="Times New Roman"/>
                <w:b/>
              </w:rPr>
            </w:pPr>
            <w:r>
              <w:rPr>
                <w:rFonts w:ascii="Times New Roman" w:hAnsi="Times New Roman"/>
                <w:b/>
              </w:rPr>
              <w:t>*convict(ion)</w:t>
            </w:r>
          </w:p>
        </w:tc>
      </w:tr>
      <w:tr w:rsidR="00D815E3" w:rsidTr="000377B9">
        <w:tc>
          <w:tcPr>
            <w:tcW w:w="11106" w:type="dxa"/>
            <w:gridSpan w:val="2"/>
          </w:tcPr>
          <w:p w:rsidR="00D815E3" w:rsidRDefault="00D815E3" w:rsidP="000377B9">
            <w:pPr>
              <w:spacing w:after="0"/>
              <w:rPr>
                <w:rFonts w:ascii="Times New Roman" w:hAnsi="Times New Roman"/>
                <w:b/>
              </w:rPr>
            </w:pPr>
            <w:r w:rsidRPr="002F5786">
              <w:rPr>
                <w:rFonts w:ascii="Times New Roman" w:hAnsi="Times New Roman"/>
                <w:b/>
              </w:rPr>
              <w:t>Latin/Greek Roots</w:t>
            </w:r>
          </w:p>
          <w:p w:rsidR="00655233" w:rsidRDefault="006F2D29" w:rsidP="006F2D29">
            <w:pPr>
              <w:spacing w:after="0"/>
              <w:rPr>
                <w:rFonts w:ascii="Times New Roman" w:hAnsi="Times New Roman"/>
                <w:b/>
              </w:rPr>
            </w:pPr>
            <w:proofErr w:type="spellStart"/>
            <w:r>
              <w:rPr>
                <w:rFonts w:ascii="Times New Roman" w:hAnsi="Times New Roman"/>
                <w:b/>
              </w:rPr>
              <w:t>Circum</w:t>
            </w:r>
            <w:proofErr w:type="spellEnd"/>
            <w:r>
              <w:rPr>
                <w:rFonts w:ascii="Times New Roman" w:hAnsi="Times New Roman"/>
                <w:b/>
              </w:rPr>
              <w:t xml:space="preserve"> = around                   circumference ,circumvent</w:t>
            </w:r>
          </w:p>
          <w:p w:rsidR="006F2D29" w:rsidRPr="002F5786" w:rsidRDefault="009D3F6E" w:rsidP="00634E1A">
            <w:pPr>
              <w:spacing w:after="0"/>
              <w:rPr>
                <w:rFonts w:ascii="Times New Roman" w:hAnsi="Times New Roman"/>
                <w:b/>
              </w:rPr>
            </w:pPr>
            <w:r>
              <w:rPr>
                <w:rFonts w:ascii="Times New Roman" w:hAnsi="Times New Roman"/>
                <w:b/>
              </w:rPr>
              <w:t xml:space="preserve">Cur = care for                         secure, accurate, </w:t>
            </w:r>
            <w:proofErr w:type="spellStart"/>
            <w:r>
              <w:rPr>
                <w:rFonts w:ascii="Times New Roman" w:hAnsi="Times New Roman"/>
                <w:b/>
              </w:rPr>
              <w:t>mancure</w:t>
            </w:r>
            <w:proofErr w:type="spellEnd"/>
            <w:r>
              <w:rPr>
                <w:rFonts w:ascii="Times New Roman" w:hAnsi="Times New Roman"/>
                <w:b/>
              </w:rPr>
              <w:t>, pedicure, curator</w:t>
            </w:r>
            <w:bookmarkStart w:id="0" w:name="_GoBack"/>
            <w:bookmarkEnd w:id="0"/>
          </w:p>
        </w:tc>
      </w:tr>
      <w:tr w:rsidR="00D815E3" w:rsidTr="000377B9">
        <w:tc>
          <w:tcPr>
            <w:tcW w:w="11106" w:type="dxa"/>
            <w:gridSpan w:val="2"/>
          </w:tcPr>
          <w:p w:rsidR="00D815E3" w:rsidRDefault="00D815E3" w:rsidP="000377B9">
            <w:pPr>
              <w:spacing w:after="0"/>
              <w:rPr>
                <w:rFonts w:ascii="Times New Roman" w:hAnsi="Times New Roman"/>
                <w:b/>
              </w:rPr>
            </w:pPr>
            <w:r w:rsidRPr="002F5786">
              <w:rPr>
                <w:rFonts w:ascii="Times New Roman" w:hAnsi="Times New Roman"/>
                <w:b/>
              </w:rPr>
              <w:t>Literary Elements/Rhetorical Devices</w:t>
            </w:r>
          </w:p>
          <w:p w:rsidR="006F2D29" w:rsidRPr="002F5786" w:rsidRDefault="006F2D29" w:rsidP="000377B9">
            <w:pPr>
              <w:spacing w:after="0"/>
              <w:rPr>
                <w:rFonts w:ascii="Times New Roman" w:hAnsi="Times New Roman"/>
                <w:b/>
              </w:rPr>
            </w:pPr>
            <w:r>
              <w:rPr>
                <w:rFonts w:ascii="Times New Roman" w:hAnsi="Times New Roman"/>
                <w:b/>
              </w:rPr>
              <w:t>Next five on whiteboard</w:t>
            </w:r>
          </w:p>
        </w:tc>
      </w:tr>
    </w:tbl>
    <w:p w:rsidR="00D815E3" w:rsidRDefault="00D815E3" w:rsidP="00D815E3">
      <w:pPr>
        <w:spacing w:after="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2"/>
        <w:gridCol w:w="5308"/>
      </w:tblGrid>
      <w:tr w:rsidR="00D815E3" w:rsidRPr="000140D3" w:rsidTr="000377B9">
        <w:tc>
          <w:tcPr>
            <w:tcW w:w="5598" w:type="dxa"/>
            <w:tcBorders>
              <w:top w:val="single" w:sz="4" w:space="0" w:color="FFFFFF"/>
              <w:left w:val="single" w:sz="4" w:space="0" w:color="FFFFFF"/>
              <w:bottom w:val="single" w:sz="4" w:space="0" w:color="FFFFFF"/>
              <w:right w:val="single" w:sz="4" w:space="0" w:color="FFFFFF"/>
            </w:tcBorders>
            <w:shd w:val="clear" w:color="auto" w:fill="auto"/>
          </w:tcPr>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*Refers to NMTEACH Rubric:</w:t>
            </w:r>
          </w:p>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1A-Demonstrating knowledge of content</w:t>
            </w:r>
          </w:p>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1B-Designing coherent instruction</w:t>
            </w:r>
          </w:p>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1C-Setting Instructional outcomes</w:t>
            </w:r>
          </w:p>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1D-Demonstrating knowledge of resources</w:t>
            </w:r>
          </w:p>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1E-Demonstrating knowledge of students</w:t>
            </w:r>
          </w:p>
          <w:p w:rsidR="00D815E3" w:rsidRPr="00C561CA" w:rsidRDefault="00D815E3" w:rsidP="000377B9">
            <w:pPr>
              <w:spacing w:after="0"/>
              <w:rPr>
                <w:rFonts w:ascii="Times New Roman" w:hAnsi="Times New Roman"/>
                <w:sz w:val="16"/>
                <w:szCs w:val="16"/>
              </w:rPr>
            </w:pPr>
            <w:r w:rsidRPr="000140D3">
              <w:rPr>
                <w:rFonts w:ascii="Times New Roman" w:hAnsi="Times New Roman"/>
                <w:sz w:val="16"/>
                <w:szCs w:val="16"/>
              </w:rPr>
              <w:t>1F-Designing student assessment</w:t>
            </w:r>
          </w:p>
        </w:tc>
        <w:tc>
          <w:tcPr>
            <w:tcW w:w="5418" w:type="dxa"/>
            <w:tcBorders>
              <w:top w:val="single" w:sz="4" w:space="0" w:color="FFFFFF"/>
              <w:left w:val="single" w:sz="4" w:space="0" w:color="FFFFFF"/>
              <w:bottom w:val="single" w:sz="4" w:space="0" w:color="FFFFFF"/>
              <w:right w:val="single" w:sz="4" w:space="0" w:color="FFFFFF"/>
            </w:tcBorders>
            <w:shd w:val="clear" w:color="auto" w:fill="auto"/>
          </w:tcPr>
          <w:p w:rsidR="00D815E3" w:rsidRPr="000140D3" w:rsidRDefault="00D815E3" w:rsidP="000377B9">
            <w:pPr>
              <w:spacing w:after="0"/>
              <w:rPr>
                <w:rFonts w:ascii="Times New Roman" w:hAnsi="Times New Roman"/>
                <w:sz w:val="16"/>
                <w:szCs w:val="16"/>
              </w:rPr>
            </w:pPr>
            <w:r w:rsidRPr="000140D3">
              <w:rPr>
                <w:rFonts w:ascii="Times New Roman" w:hAnsi="Times New Roman"/>
                <w:sz w:val="16"/>
                <w:szCs w:val="16"/>
              </w:rPr>
              <w:t>Formative Assessment includes, but is not limited to:</w:t>
            </w:r>
          </w:p>
          <w:p w:rsidR="00D815E3" w:rsidRPr="000140D3" w:rsidRDefault="00D815E3" w:rsidP="000377B9">
            <w:pPr>
              <w:spacing w:after="0"/>
              <w:rPr>
                <w:rFonts w:ascii="Times New Roman" w:hAnsi="Times New Roman"/>
              </w:rPr>
            </w:pPr>
            <w:r w:rsidRPr="000140D3">
              <w:rPr>
                <w:rFonts w:ascii="Times New Roman" w:hAnsi="Times New Roman"/>
                <w:sz w:val="16"/>
                <w:szCs w:val="16"/>
              </w:rPr>
              <w:t xml:space="preserve">Exit tickets, white board response, </w:t>
            </w:r>
            <w:proofErr w:type="spellStart"/>
            <w:r w:rsidRPr="000140D3">
              <w:rPr>
                <w:rFonts w:ascii="Times New Roman" w:hAnsi="Times New Roman"/>
                <w:sz w:val="16"/>
                <w:szCs w:val="16"/>
              </w:rPr>
              <w:t>consensagrams</w:t>
            </w:r>
            <w:proofErr w:type="spellEnd"/>
            <w:r w:rsidRPr="000140D3">
              <w:rPr>
                <w:rFonts w:ascii="Times New Roman" w:hAnsi="Times New Roman"/>
                <w:sz w:val="16"/>
                <w:szCs w:val="16"/>
              </w:rPr>
              <w:t xml:space="preserve">, red/green cards, formal or informal student conferences, sticky note assessment.  </w:t>
            </w:r>
          </w:p>
        </w:tc>
      </w:tr>
    </w:tbl>
    <w:p w:rsidR="00D815E3" w:rsidRDefault="00D815E3" w:rsidP="00D815E3">
      <w:pPr>
        <w:spacing w:after="0"/>
        <w:rPr>
          <w:rFonts w:ascii="Times New Roman" w:hAnsi="Times New Roman"/>
        </w:rPr>
      </w:pPr>
    </w:p>
    <w:p w:rsidR="00D815E3" w:rsidRDefault="00D815E3" w:rsidP="00D815E3"/>
    <w:p w:rsidR="00D815E3" w:rsidRDefault="00D815E3" w:rsidP="00D815E3"/>
    <w:p w:rsidR="000C39FA" w:rsidRDefault="000C39FA"/>
    <w:sectPr w:rsidR="000C39FA" w:rsidSect="003C1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5E3"/>
    <w:rsid w:val="000C39FA"/>
    <w:rsid w:val="00257173"/>
    <w:rsid w:val="00634E1A"/>
    <w:rsid w:val="00655233"/>
    <w:rsid w:val="006F2D29"/>
    <w:rsid w:val="009D2755"/>
    <w:rsid w:val="009D3F6E"/>
    <w:rsid w:val="00D815E3"/>
    <w:rsid w:val="00DA588A"/>
    <w:rsid w:val="00DB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0429BC-70AA-4F3D-B847-A0E0AA8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E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Shain</dc:creator>
  <cp:keywords/>
  <dc:description/>
  <cp:lastModifiedBy>Trish Shain</cp:lastModifiedBy>
  <cp:revision>5</cp:revision>
  <dcterms:created xsi:type="dcterms:W3CDTF">2016-03-11T14:41:00Z</dcterms:created>
  <dcterms:modified xsi:type="dcterms:W3CDTF">2016-03-14T17:55:00Z</dcterms:modified>
</cp:coreProperties>
</file>