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E2" w:rsidRPr="007171DE" w:rsidRDefault="007E677E">
      <w:pPr>
        <w:rPr>
          <w:b/>
        </w:rPr>
      </w:pPr>
      <w:r>
        <w:rPr>
          <w:b/>
        </w:rPr>
        <w:t>8</w:t>
      </w:r>
      <w:r w:rsidRPr="007E677E">
        <w:rPr>
          <w:b/>
          <w:vertAlign w:val="superscript"/>
        </w:rPr>
        <w:t>th</w:t>
      </w:r>
      <w:r>
        <w:rPr>
          <w:b/>
        </w:rPr>
        <w:t xml:space="preserve"> - </w:t>
      </w:r>
      <w:r w:rsidR="007171DE" w:rsidRPr="007171DE">
        <w:rPr>
          <w:b/>
        </w:rPr>
        <w:t>SEMESTER ONE STUDY GUIDE</w:t>
      </w:r>
    </w:p>
    <w:p w:rsidR="007171DE" w:rsidRPr="007171DE" w:rsidRDefault="007171DE">
      <w:pPr>
        <w:rPr>
          <w:b/>
        </w:rPr>
      </w:pPr>
      <w:r w:rsidRPr="007171DE">
        <w:rPr>
          <w:b/>
        </w:rPr>
        <w:t>GRAMMAR:</w:t>
      </w:r>
    </w:p>
    <w:p w:rsidR="007171DE" w:rsidRDefault="007171DE" w:rsidP="007171DE">
      <w:pPr>
        <w:pStyle w:val="NoSpacing"/>
      </w:pPr>
      <w:r>
        <w:t>Run-ons</w:t>
      </w:r>
    </w:p>
    <w:p w:rsidR="007171DE" w:rsidRDefault="007171DE" w:rsidP="007171DE">
      <w:pPr>
        <w:pStyle w:val="NoSpacing"/>
      </w:pPr>
      <w:r>
        <w:t>Fragments</w:t>
      </w:r>
    </w:p>
    <w:p w:rsidR="007171DE" w:rsidRDefault="007171DE" w:rsidP="007171DE">
      <w:pPr>
        <w:pStyle w:val="NoSpacing"/>
      </w:pPr>
      <w:r>
        <w:t>Comma splices</w:t>
      </w:r>
    </w:p>
    <w:p w:rsidR="007171DE" w:rsidRDefault="007171DE" w:rsidP="007171DE">
      <w:pPr>
        <w:pStyle w:val="NoSpacing"/>
      </w:pPr>
      <w:r>
        <w:t>Double negatives</w:t>
      </w:r>
    </w:p>
    <w:p w:rsidR="007171DE" w:rsidRDefault="007171DE" w:rsidP="007171DE">
      <w:pPr>
        <w:pStyle w:val="NoSpacing"/>
      </w:pPr>
      <w:r>
        <w:t>Subject-verb agreement</w:t>
      </w:r>
    </w:p>
    <w:p w:rsidR="007171DE" w:rsidRDefault="007171DE" w:rsidP="007171DE">
      <w:pPr>
        <w:pStyle w:val="NoSpacing"/>
      </w:pPr>
      <w:r>
        <w:t>MLA citation</w:t>
      </w:r>
    </w:p>
    <w:p w:rsidR="007171DE" w:rsidRDefault="007171DE" w:rsidP="007171DE">
      <w:pPr>
        <w:pStyle w:val="NoSpacing"/>
      </w:pPr>
      <w:r>
        <w:t>Misplaced modifiers</w:t>
      </w:r>
    </w:p>
    <w:p w:rsidR="007171DE" w:rsidRDefault="007171DE" w:rsidP="007171DE">
      <w:pPr>
        <w:pStyle w:val="NoSpacing"/>
      </w:pPr>
      <w:r>
        <w:t>Appositives</w:t>
      </w:r>
    </w:p>
    <w:p w:rsidR="007E677E" w:rsidRDefault="007E677E" w:rsidP="007171DE">
      <w:pPr>
        <w:pStyle w:val="NoSpacing"/>
      </w:pPr>
      <w:r>
        <w:t>Affect</w:t>
      </w:r>
      <w:r w:rsidR="00B80792">
        <w:t xml:space="preserve"> (verb)</w:t>
      </w:r>
      <w:r>
        <w:t>, effect</w:t>
      </w:r>
      <w:r w:rsidR="00B80792">
        <w:t xml:space="preserve"> (noun)</w:t>
      </w:r>
    </w:p>
    <w:p w:rsidR="00C0750B" w:rsidRDefault="00C0750B" w:rsidP="007171DE">
      <w:pPr>
        <w:pStyle w:val="NoSpacing"/>
      </w:pPr>
      <w:r>
        <w:t>Analogies</w:t>
      </w:r>
    </w:p>
    <w:p w:rsidR="00C0750B" w:rsidRDefault="00C0750B" w:rsidP="007171DE">
      <w:pPr>
        <w:pStyle w:val="NoSpacing"/>
      </w:pPr>
      <w:r>
        <w:t>Homonyms, synonyms</w:t>
      </w:r>
    </w:p>
    <w:p w:rsidR="007E677E" w:rsidRDefault="00C0750B" w:rsidP="007171DE">
      <w:pPr>
        <w:pStyle w:val="NoSpacing"/>
      </w:pPr>
      <w:r>
        <w:t>Quotations,</w:t>
      </w:r>
      <w:r w:rsidR="003117AD">
        <w:t xml:space="preserve"> dialogue</w:t>
      </w:r>
    </w:p>
    <w:p w:rsidR="00B80792" w:rsidRDefault="00B80792" w:rsidP="007171DE">
      <w:pPr>
        <w:pStyle w:val="NoSpacing"/>
      </w:pPr>
      <w:r>
        <w:t>Active/Passive Voice</w:t>
      </w:r>
    </w:p>
    <w:p w:rsidR="00B80792" w:rsidRDefault="00B80792" w:rsidP="007171DE">
      <w:pPr>
        <w:pStyle w:val="NoSpacing"/>
      </w:pPr>
      <w:r>
        <w:t>They’re, There, Their</w:t>
      </w:r>
    </w:p>
    <w:p w:rsidR="00B80792" w:rsidRDefault="00B80792" w:rsidP="007171DE">
      <w:pPr>
        <w:pStyle w:val="NoSpacing"/>
      </w:pPr>
      <w:r>
        <w:t xml:space="preserve">You’re, </w:t>
      </w:r>
      <w:proofErr w:type="gramStart"/>
      <w:r>
        <w:t>Your</w:t>
      </w:r>
      <w:proofErr w:type="gramEnd"/>
    </w:p>
    <w:p w:rsidR="007171DE" w:rsidRPr="007171DE" w:rsidRDefault="007171DE" w:rsidP="007171DE">
      <w:pPr>
        <w:pStyle w:val="NoSpacing"/>
        <w:rPr>
          <w:b/>
        </w:rPr>
      </w:pPr>
    </w:p>
    <w:p w:rsidR="007171DE" w:rsidRPr="007E677E" w:rsidRDefault="007171DE" w:rsidP="007171DE">
      <w:pPr>
        <w:pStyle w:val="NoSpacing"/>
        <w:rPr>
          <w:b/>
        </w:rPr>
      </w:pPr>
      <w:r w:rsidRPr="007171DE">
        <w:rPr>
          <w:b/>
        </w:rPr>
        <w:t>LATIN ROOTS</w:t>
      </w:r>
    </w:p>
    <w:p w:rsidR="007171DE" w:rsidRDefault="007171DE" w:rsidP="007171DE">
      <w:pPr>
        <w:pStyle w:val="NoSpacing"/>
      </w:pPr>
    </w:p>
    <w:p w:rsidR="007171DE" w:rsidRPr="007171DE" w:rsidRDefault="007171DE" w:rsidP="007171DE">
      <w:pPr>
        <w:pStyle w:val="NoSpacing"/>
        <w:rPr>
          <w:b/>
        </w:rPr>
      </w:pPr>
      <w:r w:rsidRPr="007171DE">
        <w:rPr>
          <w:b/>
        </w:rPr>
        <w:t>LITERARY ELEMENTS</w:t>
      </w:r>
    </w:p>
    <w:p w:rsidR="007171DE" w:rsidRDefault="007171DE" w:rsidP="007171DE">
      <w:pPr>
        <w:pStyle w:val="NoSpacing"/>
      </w:pPr>
    </w:p>
    <w:p w:rsidR="007171DE" w:rsidRPr="00D062AE" w:rsidRDefault="007171DE" w:rsidP="007171DE">
      <w:pPr>
        <w:pStyle w:val="NoSpacing"/>
        <w:rPr>
          <w:b/>
          <w:i/>
        </w:rPr>
      </w:pPr>
      <w:r w:rsidRPr="00D062AE">
        <w:rPr>
          <w:b/>
          <w:i/>
        </w:rPr>
        <w:t>Rhetorical Triangle: Logos-appeals to reason, logic, facts, statistics</w:t>
      </w:r>
    </w:p>
    <w:p w:rsidR="007171DE" w:rsidRDefault="007171DE" w:rsidP="007171DE">
      <w:pPr>
        <w:pStyle w:val="NoSpacing"/>
        <w:rPr>
          <w:b/>
          <w:i/>
        </w:rPr>
      </w:pPr>
      <w:r w:rsidRPr="00D062AE">
        <w:rPr>
          <w:b/>
          <w:i/>
        </w:rPr>
        <w:t xml:space="preserve">         </w:t>
      </w:r>
      <w:r w:rsidR="0014358C" w:rsidRPr="00D062AE">
        <w:rPr>
          <w:b/>
          <w:i/>
        </w:rPr>
        <w:t xml:space="preserve">                           Ethos</w:t>
      </w:r>
      <w:r w:rsidRPr="00D062AE">
        <w:rPr>
          <w:b/>
          <w:i/>
        </w:rPr>
        <w:t>-author’s character, credibility</w:t>
      </w:r>
    </w:p>
    <w:p w:rsidR="00D062AE" w:rsidRPr="00D062AE" w:rsidRDefault="00D062AE" w:rsidP="007171DE">
      <w:pPr>
        <w:pStyle w:val="NoSpacing"/>
        <w:rPr>
          <w:b/>
          <w:i/>
        </w:rPr>
      </w:pPr>
      <w:r>
        <w:rPr>
          <w:b/>
          <w:i/>
        </w:rPr>
        <w:t xml:space="preserve">                                    Pathos-appeals to emotions, sympathetic imagination, beliefs, values</w:t>
      </w:r>
    </w:p>
    <w:p w:rsidR="0014358C" w:rsidRDefault="0014358C" w:rsidP="007171DE">
      <w:pPr>
        <w:pStyle w:val="NoSpacing"/>
      </w:pPr>
      <w:r>
        <w:t>Tone</w:t>
      </w:r>
    </w:p>
    <w:p w:rsidR="0014358C" w:rsidRDefault="0014358C" w:rsidP="007171DE">
      <w:pPr>
        <w:pStyle w:val="NoSpacing"/>
      </w:pPr>
      <w:r>
        <w:t>Mood</w:t>
      </w:r>
    </w:p>
    <w:p w:rsidR="0014358C" w:rsidRDefault="0014358C" w:rsidP="007171DE">
      <w:pPr>
        <w:pStyle w:val="NoSpacing"/>
      </w:pPr>
      <w:r>
        <w:t>Theme</w:t>
      </w:r>
    </w:p>
    <w:p w:rsidR="0014358C" w:rsidRDefault="0014358C" w:rsidP="007171DE">
      <w:pPr>
        <w:pStyle w:val="NoSpacing"/>
      </w:pPr>
      <w:r>
        <w:t>Characterization</w:t>
      </w:r>
    </w:p>
    <w:p w:rsidR="0014358C" w:rsidRDefault="0014358C" w:rsidP="007171DE">
      <w:pPr>
        <w:pStyle w:val="NoSpacing"/>
      </w:pPr>
      <w:r>
        <w:t>Colloquial, Formal language</w:t>
      </w:r>
    </w:p>
    <w:p w:rsidR="0014358C" w:rsidRDefault="001E1232" w:rsidP="007171DE">
      <w:pPr>
        <w:pStyle w:val="NoSpacing"/>
      </w:pPr>
      <w:r>
        <w:t>Point of view</w:t>
      </w:r>
    </w:p>
    <w:p w:rsidR="001E1232" w:rsidRDefault="001E1232" w:rsidP="007171DE">
      <w:pPr>
        <w:pStyle w:val="NoSpacing"/>
      </w:pPr>
      <w:r>
        <w:t>Symbolism</w:t>
      </w:r>
    </w:p>
    <w:p w:rsidR="001E1232" w:rsidRDefault="001E1232" w:rsidP="007171DE">
      <w:pPr>
        <w:pStyle w:val="NoSpacing"/>
      </w:pPr>
      <w:r>
        <w:t>Metaphor</w:t>
      </w:r>
    </w:p>
    <w:p w:rsidR="001E1232" w:rsidRDefault="001E1232" w:rsidP="007171DE">
      <w:pPr>
        <w:pStyle w:val="NoSpacing"/>
      </w:pPr>
      <w:r>
        <w:t>Simile</w:t>
      </w:r>
    </w:p>
    <w:p w:rsidR="001E1232" w:rsidRDefault="001E1232" w:rsidP="007171DE">
      <w:pPr>
        <w:pStyle w:val="NoSpacing"/>
      </w:pPr>
      <w:r>
        <w:t>Personification</w:t>
      </w:r>
    </w:p>
    <w:p w:rsidR="001E1232" w:rsidRDefault="001E1232" w:rsidP="007171DE">
      <w:pPr>
        <w:pStyle w:val="NoSpacing"/>
      </w:pPr>
      <w:r>
        <w:t>Imagery – Five senses</w:t>
      </w:r>
    </w:p>
    <w:p w:rsidR="001E1232" w:rsidRDefault="001E1232" w:rsidP="007171DE">
      <w:pPr>
        <w:pStyle w:val="NoSpacing"/>
      </w:pPr>
      <w:r>
        <w:t>Docudrama</w:t>
      </w:r>
    </w:p>
    <w:p w:rsidR="001E1232" w:rsidRDefault="001E1232" w:rsidP="007171DE">
      <w:pPr>
        <w:pStyle w:val="NoSpacing"/>
      </w:pPr>
      <w:r>
        <w:t>Naturalism</w:t>
      </w:r>
    </w:p>
    <w:p w:rsidR="00E71BBF" w:rsidRDefault="00E71BBF" w:rsidP="007171DE">
      <w:pPr>
        <w:pStyle w:val="NoSpacing"/>
      </w:pPr>
      <w:r>
        <w:t>Consonance</w:t>
      </w:r>
    </w:p>
    <w:p w:rsidR="00E71BBF" w:rsidRDefault="00E71BBF" w:rsidP="007171DE">
      <w:pPr>
        <w:pStyle w:val="NoSpacing"/>
      </w:pPr>
      <w:r>
        <w:t>Repetition</w:t>
      </w:r>
    </w:p>
    <w:p w:rsidR="00B80792" w:rsidRDefault="00B80792" w:rsidP="007171DE">
      <w:pPr>
        <w:pStyle w:val="NoSpacing"/>
      </w:pPr>
      <w:r>
        <w:t>Assonance</w:t>
      </w:r>
    </w:p>
    <w:p w:rsidR="00B80792" w:rsidRDefault="00B80792" w:rsidP="007171DE">
      <w:pPr>
        <w:pStyle w:val="NoSpacing"/>
      </w:pPr>
      <w:r>
        <w:t>Hyperbole</w:t>
      </w:r>
    </w:p>
    <w:p w:rsidR="00B80792" w:rsidRDefault="00B80792" w:rsidP="007171DE">
      <w:pPr>
        <w:pStyle w:val="NoSpacing"/>
      </w:pPr>
      <w:r>
        <w:t>Alliteration</w:t>
      </w:r>
      <w:bookmarkStart w:id="0" w:name="_GoBack"/>
      <w:bookmarkEnd w:id="0"/>
    </w:p>
    <w:p w:rsidR="00E71BBF" w:rsidRDefault="00E71BBF" w:rsidP="007171DE">
      <w:pPr>
        <w:pStyle w:val="NoSpacing"/>
      </w:pPr>
    </w:p>
    <w:p w:rsidR="007171DE" w:rsidRDefault="0014358C" w:rsidP="007171DE">
      <w:pPr>
        <w:pStyle w:val="NoSpacing"/>
      </w:pPr>
      <w:r>
        <w:t xml:space="preserve"> </w:t>
      </w:r>
    </w:p>
    <w:sectPr w:rsidR="00717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DE"/>
    <w:rsid w:val="0014358C"/>
    <w:rsid w:val="001E1232"/>
    <w:rsid w:val="003117AD"/>
    <w:rsid w:val="003B1E8A"/>
    <w:rsid w:val="00483DF7"/>
    <w:rsid w:val="005040E2"/>
    <w:rsid w:val="005A12C6"/>
    <w:rsid w:val="00714C88"/>
    <w:rsid w:val="007171DE"/>
    <w:rsid w:val="007E677E"/>
    <w:rsid w:val="00B80792"/>
    <w:rsid w:val="00BB7CD3"/>
    <w:rsid w:val="00C0750B"/>
    <w:rsid w:val="00D062AE"/>
    <w:rsid w:val="00E7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28A5E-049E-48EF-8FB6-9EEA0D94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2</cp:revision>
  <cp:lastPrinted>2015-12-08T22:10:00Z</cp:lastPrinted>
  <dcterms:created xsi:type="dcterms:W3CDTF">2015-12-08T22:11:00Z</dcterms:created>
  <dcterms:modified xsi:type="dcterms:W3CDTF">2015-12-08T22:11:00Z</dcterms:modified>
</cp:coreProperties>
</file>